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61D7" w14:textId="00CB6ADD" w:rsidR="00314D6B" w:rsidRPr="00492FAB" w:rsidRDefault="00492FAB" w:rsidP="00492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AB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показатели оценивания ответа на вступительном экзамене по специальности поступающих в аспирантуру </w:t>
      </w:r>
      <w:r w:rsidR="00196E83">
        <w:rPr>
          <w:rFonts w:ascii="Times New Roman" w:hAnsi="Times New Roman" w:cs="Times New Roman"/>
          <w:b/>
          <w:bCs/>
          <w:sz w:val="24"/>
          <w:szCs w:val="24"/>
        </w:rPr>
        <w:t>ФКИ</w:t>
      </w:r>
      <w:r w:rsidRPr="00492FAB">
        <w:rPr>
          <w:rFonts w:ascii="Times New Roman" w:hAnsi="Times New Roman" w:cs="Times New Roman"/>
          <w:b/>
          <w:bCs/>
          <w:sz w:val="24"/>
          <w:szCs w:val="24"/>
        </w:rPr>
        <w:t xml:space="preserve"> МГУ</w:t>
      </w:r>
    </w:p>
    <w:p w14:paraId="6E264D34" w14:textId="05FFAE81" w:rsidR="00492FAB" w:rsidRDefault="00492FAB" w:rsidP="0049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Вступительный экзамен по специальности в аспирантуру факультета</w:t>
      </w:r>
      <w:r w:rsidR="00196E83">
        <w:rPr>
          <w:rFonts w:ascii="Times New Roman" w:hAnsi="Times New Roman" w:cs="Times New Roman"/>
          <w:sz w:val="24"/>
          <w:szCs w:val="24"/>
        </w:rPr>
        <w:t xml:space="preserve"> космических исследований</w:t>
      </w:r>
      <w:r w:rsidR="00304C34">
        <w:rPr>
          <w:rFonts w:ascii="Times New Roman" w:hAnsi="Times New Roman" w:cs="Times New Roman"/>
          <w:sz w:val="24"/>
          <w:szCs w:val="24"/>
        </w:rPr>
        <w:t xml:space="preserve"> (ФКИ)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устной форме, по экзаменационным билетам, и состоит из 3х вопросов (2х вопросов по различным разделам программы вступительного экзам</w:t>
      </w:r>
      <w:r w:rsidR="00964B21">
        <w:rPr>
          <w:rFonts w:ascii="Times New Roman" w:hAnsi="Times New Roman" w:cs="Times New Roman"/>
          <w:sz w:val="24"/>
          <w:szCs w:val="24"/>
        </w:rPr>
        <w:t>ена и вопросу по реферату).  Ответ</w:t>
      </w:r>
      <w:r>
        <w:rPr>
          <w:rFonts w:ascii="Times New Roman" w:hAnsi="Times New Roman" w:cs="Times New Roman"/>
          <w:sz w:val="24"/>
          <w:szCs w:val="24"/>
        </w:rPr>
        <w:t xml:space="preserve"> поступающего в аспирантуру оценивается по 10-балльной шкале.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790"/>
      </w:tblGrid>
      <w:tr w:rsidR="00E306AB" w14:paraId="636708DA" w14:textId="77777777" w:rsidTr="00E306AB">
        <w:tc>
          <w:tcPr>
            <w:tcW w:w="988" w:type="dxa"/>
          </w:tcPr>
          <w:p w14:paraId="52E9D65F" w14:textId="392EBAD9" w:rsidR="00E306AB" w:rsidRDefault="00E306AB" w:rsidP="00E3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625AD" w14:textId="6CB62E92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6FD1EC66" w14:textId="3DDA33F9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 ни на один из трех заданных вопросов, либо отказ от ответа.</w:t>
            </w:r>
          </w:p>
        </w:tc>
      </w:tr>
      <w:tr w:rsidR="00E306AB" w14:paraId="3D475984" w14:textId="77777777" w:rsidTr="00E306AB">
        <w:trPr>
          <w:trHeight w:val="692"/>
        </w:trPr>
        <w:tc>
          <w:tcPr>
            <w:tcW w:w="988" w:type="dxa"/>
            <w:vMerge w:val="restart"/>
            <w:textDirection w:val="btLr"/>
          </w:tcPr>
          <w:p w14:paraId="02CB8085" w14:textId="1FB15F6C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уровень знаний</w:t>
            </w:r>
          </w:p>
        </w:tc>
        <w:tc>
          <w:tcPr>
            <w:tcW w:w="567" w:type="dxa"/>
          </w:tcPr>
          <w:p w14:paraId="732568AC" w14:textId="2425803E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14:paraId="540E2251" w14:textId="1BECEE6A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ответы на оба заданных теоретических вопроса, существенные недочеты при изложении темы реферата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, выявленные при его экспертной оценке, либо указанные в отзыве.</w:t>
            </w:r>
          </w:p>
        </w:tc>
      </w:tr>
      <w:tr w:rsidR="00E306AB" w14:paraId="26379A3C" w14:textId="77777777" w:rsidTr="00E306AB">
        <w:trPr>
          <w:trHeight w:val="858"/>
        </w:trPr>
        <w:tc>
          <w:tcPr>
            <w:tcW w:w="988" w:type="dxa"/>
            <w:vMerge/>
            <w:textDirection w:val="btLr"/>
          </w:tcPr>
          <w:p w14:paraId="3B4104A9" w14:textId="0CA39F88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FD609" w14:textId="38CF2991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14:paraId="485CABCC" w14:textId="7EFBC64D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ответы на оба заданных теоретических вопроса, незначительные недочеты при изложении темы реферата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, выявленные при его экспертной оценке, либо указанные в отзыве.</w:t>
            </w:r>
          </w:p>
        </w:tc>
      </w:tr>
      <w:tr w:rsidR="00E306AB" w14:paraId="032D7299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7541F07F" w14:textId="53C4A3B7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знаний</w:t>
            </w:r>
          </w:p>
        </w:tc>
        <w:tc>
          <w:tcPr>
            <w:tcW w:w="567" w:type="dxa"/>
          </w:tcPr>
          <w:p w14:paraId="1A98EC1E" w14:textId="7E7A6A60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14:paraId="7DB42647" w14:textId="4531157C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ф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рагментарны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 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, либо отзыва).</w:t>
            </w:r>
          </w:p>
        </w:tc>
      </w:tr>
      <w:tr w:rsidR="00E306AB" w14:paraId="58F5B017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0192145A" w14:textId="3AF9F445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D6D63C" w14:textId="394FE8C0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14:paraId="5C238016" w14:textId="63960D32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неполный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 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05F68A68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647142DC" w14:textId="39761AE1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знаний</w:t>
            </w:r>
          </w:p>
        </w:tc>
        <w:tc>
          <w:tcPr>
            <w:tcW w:w="567" w:type="dxa"/>
          </w:tcPr>
          <w:p w14:paraId="5A59E382" w14:textId="49A0DB9A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14:paraId="681EF053" w14:textId="266481DF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полный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49EEA9F7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5E285A9F" w14:textId="484F263E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0BA1B" w14:textId="209E14EC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14:paraId="4D29715C" w14:textId="0704BD00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ответы на оба 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6758A1D0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4A367F67" w14:textId="0CF2AB93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знаний</w:t>
            </w:r>
          </w:p>
        </w:tc>
        <w:tc>
          <w:tcPr>
            <w:tcW w:w="567" w:type="dxa"/>
          </w:tcPr>
          <w:p w14:paraId="5065DF9A" w14:textId="6B955AD4" w:rsidR="00E306AB" w:rsidRPr="00084BFD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14:paraId="27C262E5" w14:textId="0661315B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оба 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незначительные трудности в сопоставлении и анализе сведений из различных разделов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незначительные недочеты при изложении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  <w:tr w:rsidR="00E306AB" w14:paraId="405C2708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66446AC9" w14:textId="4B20C66A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240D3" w14:textId="5BCA6097" w:rsidR="00E306AB" w:rsidRPr="00084BFD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14:paraId="69C186C5" w14:textId="51A94CD4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оба 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незначительные трудности в сопоставлении и анализе сведений из различных разделов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незначительные недочеты при изложении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  <w:tr w:rsidR="00E306AB" w14:paraId="33411DF7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7421CB0B" w14:textId="2FCA700B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знаний</w:t>
            </w:r>
          </w:p>
        </w:tc>
        <w:tc>
          <w:tcPr>
            <w:tcW w:w="567" w:type="dxa"/>
          </w:tcPr>
          <w:p w14:paraId="54EB8732" w14:textId="7DE85825" w:rsidR="00E306AB" w:rsidRPr="00492F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</w:tcPr>
          <w:p w14:paraId="4F776A98" w14:textId="14C3A2BA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>Исчерпывающи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свободное владение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недочеты при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 программы, либо незначительные недочеты при изложении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  <w:tr w:rsidR="00E306AB" w14:paraId="04758C3B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30BFD0CD" w14:textId="2033D754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57A4AB" w14:textId="558A74BB" w:rsidR="00E306AB" w:rsidRPr="00492F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14:paraId="49BA204A" w14:textId="02536ECB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>Исчерпывающи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свободное владение материалом, грамотные сопоставление и анализ сведений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 программы, уверенное владение темой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</w:tbl>
    <w:p w14:paraId="3A4A73B4" w14:textId="77777777" w:rsidR="00492FAB" w:rsidRPr="00492FAB" w:rsidRDefault="00492FAB" w:rsidP="00196E83">
      <w:pPr>
        <w:rPr>
          <w:rFonts w:ascii="Times New Roman" w:hAnsi="Times New Roman" w:cs="Times New Roman"/>
          <w:sz w:val="24"/>
          <w:szCs w:val="24"/>
        </w:rPr>
      </w:pPr>
    </w:p>
    <w:sectPr w:rsidR="00492FAB" w:rsidRPr="00492FAB" w:rsidSect="00964B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4F"/>
    <w:rsid w:val="00023A4F"/>
    <w:rsid w:val="00084BFD"/>
    <w:rsid w:val="00196E83"/>
    <w:rsid w:val="00304C34"/>
    <w:rsid w:val="00314D6B"/>
    <w:rsid w:val="003362E6"/>
    <w:rsid w:val="00492FAB"/>
    <w:rsid w:val="006B7094"/>
    <w:rsid w:val="007C3D12"/>
    <w:rsid w:val="008449C3"/>
    <w:rsid w:val="008618DA"/>
    <w:rsid w:val="00964B21"/>
    <w:rsid w:val="00BD2CE7"/>
    <w:rsid w:val="00CF3993"/>
    <w:rsid w:val="00D60C57"/>
    <w:rsid w:val="00E306AB"/>
    <w:rsid w:val="00E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005B"/>
  <w15:docId w15:val="{66579025-31EB-441F-B121-08E7CF2C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Ivan Samylovskiy</cp:lastModifiedBy>
  <cp:revision>8</cp:revision>
  <dcterms:created xsi:type="dcterms:W3CDTF">2022-04-14T11:35:00Z</dcterms:created>
  <dcterms:modified xsi:type="dcterms:W3CDTF">2022-04-15T15:12:00Z</dcterms:modified>
</cp:coreProperties>
</file>