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6775" w14:textId="56C96EBC" w:rsid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государственного экзамена по направлению магистратуры «</w:t>
      </w:r>
      <w:r w:rsidR="00763ECB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БИОЛОГИЯ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»</w:t>
      </w:r>
    </w:p>
    <w:p w14:paraId="1367B7F4" w14:textId="324BD11C" w:rsidR="000D0398" w:rsidRPr="000D0398" w:rsidRDefault="000D0398" w:rsidP="000D0398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Программа МАГИСТРАТУРЫ «</w:t>
      </w:r>
      <w:r w:rsidR="00763ECB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космические медико-биологические исследования</w:t>
      </w:r>
      <w:r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»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br/>
        <w:t>202</w:t>
      </w:r>
      <w:r w:rsidR="001142F2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>1</w:t>
      </w:r>
      <w:r w:rsidRPr="000D0398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 w:bidi="en-US"/>
        </w:rPr>
        <w:t xml:space="preserve"> год</w:t>
      </w:r>
    </w:p>
    <w:p w14:paraId="0D08B8C0" w14:textId="77777777" w:rsidR="000D0398" w:rsidRPr="000D0398" w:rsidRDefault="000D0398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20BC5F3" w14:textId="6D1703B8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этапы изучения и освоения Космоса. Вклад отечественных ученых.</w:t>
      </w:r>
    </w:p>
    <w:p w14:paraId="58B5E5D3" w14:textId="7D61C61F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этапы становления космической биологии и медици</w:t>
      </w:r>
      <w:r w:rsidR="00D675C8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ны. Вклад отечественных ученых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 развитие космической медицины.</w:t>
      </w:r>
    </w:p>
    <w:p w14:paraId="553EB4BB" w14:textId="3629AD14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Факторы космического полета. Классификация.</w:t>
      </w:r>
    </w:p>
    <w:p w14:paraId="61A8450B" w14:textId="60C16D29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Биологические спутники. История развития и экспериментальные объекты.</w:t>
      </w:r>
    </w:p>
    <w:p w14:paraId="0F6DB268" w14:textId="26FF6C0A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Биологические спутники. Цели и задачи экспериментальных исследований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14:paraId="7E61F979" w14:textId="22593CE5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Моделирование физиологических эффектов невесомости в условиях Земли.</w:t>
      </w:r>
    </w:p>
    <w:p w14:paraId="0FAC91EB" w14:textId="7A871CDF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Субъективные и объективные показатели действия невесомости на человека.</w:t>
      </w:r>
    </w:p>
    <w:p w14:paraId="6A669AB1" w14:textId="1BAF5954" w:rsidR="000D0398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Вегетативные нарушения и адаптация к невесомости.</w:t>
      </w:r>
    </w:p>
    <w:p w14:paraId="7D496C96" w14:textId="17D41AB8" w:rsidR="000D0398" w:rsidRPr="000D0398" w:rsidRDefault="00763ECB" w:rsidP="00763ECB">
      <w:pPr>
        <w:numPr>
          <w:ilvl w:val="0"/>
          <w:numId w:val="4"/>
        </w:numPr>
        <w:spacing w:before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Изменения гемодинамики в невесомости, процесс адаптации.</w:t>
      </w:r>
    </w:p>
    <w:p w14:paraId="026E347E" w14:textId="3A59A9A9" w:rsid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невесомости на сердечно-сосудистую систему.</w:t>
      </w:r>
    </w:p>
    <w:p w14:paraId="1CCE8FFD" w14:textId="29E9B3D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Патогенез нарушений мышечной системы при длительном воздействии невесомости.</w:t>
      </w:r>
    </w:p>
    <w:p w14:paraId="05A49453" w14:textId="4E5C114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Космическая форма болезни движения (симптоматология, патогенез, профилактика).</w:t>
      </w:r>
    </w:p>
    <w:p w14:paraId="3D0E99AB" w14:textId="092B06D7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Вестибулярные нарушения и изменения взаимодействия анализаторов в невесомости.</w:t>
      </w:r>
    </w:p>
    <w:p w14:paraId="52B21FA6" w14:textId="29F50197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Сенсомоторные изменения у человека в условиях микрогравитации.</w:t>
      </w:r>
    </w:p>
    <w:p w14:paraId="374ABCF2" w14:textId="238C077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Гравитационно-зависимые физиологические системы. Адаптация к условиям микрогравитации.</w:t>
      </w:r>
    </w:p>
    <w:p w14:paraId="4E0622BC" w14:textId="76E7564F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Система профилактики неблагоприятного действия невесомости на человека.</w:t>
      </w:r>
    </w:p>
    <w:p w14:paraId="23E71654" w14:textId="197C107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Контроль психологического состояния космонавтов в полете. Мероприятия психологической поддержки.</w:t>
      </w:r>
    </w:p>
    <w:p w14:paraId="478FEB50" w14:textId="4FF14D58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Основные принципы отбора и подготовки космонавтов.</w:t>
      </w:r>
    </w:p>
    <w:p w14:paraId="77310880" w14:textId="42405E06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Медицинский контроль состояния космонавтов на различных этапах полета.</w:t>
      </w:r>
    </w:p>
    <w:p w14:paraId="3A63E1C0" w14:textId="51AC5361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Биоритмология и понятие десинхроноза. Организация режима труда и отдыха экипажей в космическом полете.</w:t>
      </w:r>
    </w:p>
    <w:p w14:paraId="5B0789C7" w14:textId="36FD61CD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Методы и средства повышения устойчивости организма человека к перегрузкам.</w:t>
      </w:r>
    </w:p>
    <w:p w14:paraId="319DBAA2" w14:textId="15B39A9A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Центрифуга короткого радиуса как средство тренировки и профилактики при длительном действии микрогравитации.</w:t>
      </w:r>
    </w:p>
    <w:p w14:paraId="263EB2AE" w14:textId="4874BBD8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Особенности обмена кальция в невесомости. Патогенез, профилактика в длительных космических полетах.</w:t>
      </w:r>
    </w:p>
    <w:p w14:paraId="41571F37" w14:textId="7FF9503F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Угловые ускорения орбитального полета. Патогенез действия на организм.</w:t>
      </w:r>
    </w:p>
    <w:p w14:paraId="1A8889C9" w14:textId="6DCB7BFD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Ортостатический коллапс после невесомости. Причины и механизмы возникновения.</w:t>
      </w:r>
    </w:p>
    <w:p w14:paraId="32609C43" w14:textId="1F4A965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Патогенез действия перегрузок в зависимости от направления их действия на организм человека.</w:t>
      </w:r>
    </w:p>
    <w:p w14:paraId="0B75E837" w14:textId="7E58022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Изменения водно-солевого обмена в невесомости. Патогенез, профилактика в длительных космических полетах.</w:t>
      </w:r>
    </w:p>
    <w:p w14:paraId="115681C9" w14:textId="23E0ECE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Молекулярно-клеточные механизмы гравичувствительности.</w:t>
      </w:r>
    </w:p>
    <w:p w14:paraId="06EC0DD1" w14:textId="558A23BC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Радиационные условия в орбитальных и межпланетных космических полетах. Характеристики основных источников космической радиации.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Понятие о дозах воздействия.</w:t>
      </w:r>
    </w:p>
    <w:p w14:paraId="33CBDBB5" w14:textId="099BBD0B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Радиобиологические эффекты, вызываемые облучением организма человека. Ближайшие и отдаленные проявления.</w:t>
      </w:r>
    </w:p>
    <w:p w14:paraId="36AFFBA7" w14:textId="35E8AEDF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Понятие радиационного риска. Нормативы радиационной безопасности в космических полетах.</w:t>
      </w:r>
    </w:p>
    <w:p w14:paraId="3A8983D8" w14:textId="62B699A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Системы жизнеобеспечения космонавта в пилотируемом космическом аппарате. Классификация по методам и способам регенерации среды обитания.</w:t>
      </w:r>
    </w:p>
    <w:p w14:paraId="12329B61" w14:textId="6BE11128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Высотные декомпрессионные расстройства: классификация, условия возникновения, симптоматика, принципы лечения и профилактики.</w:t>
      </w:r>
    </w:p>
    <w:p w14:paraId="345C267D" w14:textId="6B29CA06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Системы жизнеобеспечения, основанные на биологических методах регенерации среды обитания. Основные элементы, перспективы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14:paraId="3D38301B" w14:textId="08A55F07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Воздушная (газовая) среда гермообъектов, источники загрязнения, системы очистки.</w:t>
      </w:r>
    </w:p>
    <w:p w14:paraId="4B3B559A" w14:textId="7B17623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lastRenderedPageBreak/>
        <w:t>Разгерметизация и взрывная декомпрессия, способы защиты.</w:t>
      </w:r>
    </w:p>
    <w:p w14:paraId="4B20D9DC" w14:textId="51677936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Прямое и косвенное действие ионизирующей радиации. Радиочувствительность тканей.</w:t>
      </w:r>
    </w:p>
    <w:p w14:paraId="09A1E4D0" w14:textId="74326A63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Источники получения кислорода и поглотители углекислоты в гермообъектах. Типы и характеристики регенерационных установок, кислородосодержащих веществ и поглотителей углекислоты.</w:t>
      </w:r>
    </w:p>
    <w:p w14:paraId="4D285120" w14:textId="224A57F9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Источники микроорганизмов в кабине космического корабля.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 xml:space="preserve"> </w:t>
      </w: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Медицинские и технические риски, связанные с микроорганизмами в космическом корабле.</w:t>
      </w:r>
    </w:p>
    <w:p w14:paraId="2C44CB0E" w14:textId="6B6F8F9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Параметры и система регулирования микроклимата гермообъектов.</w:t>
      </w:r>
    </w:p>
    <w:p w14:paraId="31E582A1" w14:textId="7A7509CE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повышенных концентраций углекислого газа на организм человека. ПДК углекислого газа для гермообъектов.</w:t>
      </w:r>
    </w:p>
    <w:p w14:paraId="77063040" w14:textId="7DCD8DC4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Ускорения и перегрузки в космических полетах. Терминология, классификация.</w:t>
      </w:r>
    </w:p>
    <w:p w14:paraId="51C49DE0" w14:textId="498DA880" w:rsidR="00763ECB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Способы моделирования эффектов микрогравитации у лабораторных животных</w:t>
      </w:r>
      <w:r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.</w:t>
      </w:r>
    </w:p>
    <w:p w14:paraId="5A860B51" w14:textId="75D2D8AC" w:rsidR="00763ECB" w:rsidRPr="000D0398" w:rsidRDefault="00763ECB" w:rsidP="00763ECB">
      <w:pPr>
        <w:numPr>
          <w:ilvl w:val="0"/>
          <w:numId w:val="4"/>
        </w:numPr>
        <w:spacing w:before="200" w:after="200" w:line="276" w:lineRule="auto"/>
        <w:contextualSpacing/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</w:pPr>
      <w:r w:rsidRPr="00763ECB">
        <w:rPr>
          <w:rFonts w:asciiTheme="minorHAnsi" w:eastAsiaTheme="minorEastAsia" w:hAnsiTheme="minorHAnsi" w:cstheme="minorBidi"/>
          <w:sz w:val="20"/>
          <w:szCs w:val="20"/>
          <w:lang w:eastAsia="en-US" w:bidi="en-US"/>
        </w:rPr>
        <w:t>Влияние факторов космического полета на рост и развитие растений. Особенности выращивания растений в условиях невесомости.</w:t>
      </w:r>
    </w:p>
    <w:p w14:paraId="028D8F6E" w14:textId="77777777" w:rsidR="0077731E" w:rsidRDefault="0077731E" w:rsidP="000D0398">
      <w:pPr>
        <w:rPr>
          <w:rFonts w:asciiTheme="minorHAnsi" w:eastAsiaTheme="minorEastAsia" w:hAnsiTheme="minorHAnsi" w:cstheme="minorBidi"/>
          <w:b/>
          <w:sz w:val="20"/>
          <w:szCs w:val="20"/>
          <w:lang w:eastAsia="en-US" w:bidi="en-US"/>
        </w:rPr>
      </w:pPr>
    </w:p>
    <w:p w14:paraId="46A22D5A" w14:textId="40C81F9F" w:rsidR="003A7022" w:rsidRPr="0077731E" w:rsidRDefault="003A7022" w:rsidP="0077731E">
      <w:pPr>
        <w:tabs>
          <w:tab w:val="left" w:pos="426"/>
        </w:tabs>
        <w:spacing w:after="120"/>
        <w:ind w:left="284"/>
        <w:rPr>
          <w:sz w:val="20"/>
          <w:szCs w:val="20"/>
        </w:rPr>
      </w:pPr>
    </w:p>
    <w:sectPr w:rsidR="003A7022" w:rsidRPr="0077731E" w:rsidSect="00683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913F7" w14:textId="77777777" w:rsidR="008428FD" w:rsidRDefault="008428FD">
      <w:r>
        <w:separator/>
      </w:r>
    </w:p>
  </w:endnote>
  <w:endnote w:type="continuationSeparator" w:id="0">
    <w:p w14:paraId="09184D71" w14:textId="77777777" w:rsidR="008428FD" w:rsidRDefault="008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B0BE" w14:textId="77777777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E61620" w14:textId="77777777" w:rsidR="004152F4" w:rsidRDefault="004152F4" w:rsidP="006D04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4BD" w14:textId="1E4342C9" w:rsidR="004152F4" w:rsidRDefault="004152F4" w:rsidP="00690C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382">
      <w:rPr>
        <w:rStyle w:val="a5"/>
        <w:noProof/>
      </w:rPr>
      <w:t>2</w:t>
    </w:r>
    <w:r>
      <w:rPr>
        <w:rStyle w:val="a5"/>
      </w:rPr>
      <w:fldChar w:fldCharType="end"/>
    </w:r>
  </w:p>
  <w:p w14:paraId="3F0289C8" w14:textId="77777777" w:rsidR="00D675C8" w:rsidRDefault="00D675C8" w:rsidP="00D675C8">
    <w:pPr>
      <w:tabs>
        <w:tab w:val="center" w:pos="4677"/>
        <w:tab w:val="right" w:pos="9355"/>
      </w:tabs>
      <w:ind w:left="-567"/>
      <w:rPr>
        <w:rFonts w:asciiTheme="minorHAnsi" w:eastAsiaTheme="minorEastAsia" w:hAnsiTheme="minorHAnsi" w:cstheme="minorBidi"/>
        <w:sz w:val="20"/>
        <w:szCs w:val="20"/>
        <w:lang w:eastAsia="en-US" w:bidi="en-US"/>
      </w:rPr>
    </w:pPr>
  </w:p>
  <w:p w14:paraId="721C08BC" w14:textId="13525BAA" w:rsidR="004152F4" w:rsidRDefault="00D675C8" w:rsidP="00137382">
    <w:pPr>
      <w:tabs>
        <w:tab w:val="center" w:pos="4677"/>
        <w:tab w:val="right" w:pos="9355"/>
      </w:tabs>
      <w:ind w:left="-567"/>
    </w:pP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>Утверждена на заседании Ученого Совета факультета космических исследований 1</w:t>
    </w:r>
    <w:r w:rsidR="00645BF3">
      <w:rPr>
        <w:rFonts w:asciiTheme="minorHAnsi" w:eastAsiaTheme="minorEastAsia" w:hAnsiTheme="minorHAnsi" w:cstheme="minorBidi"/>
        <w:sz w:val="20"/>
        <w:szCs w:val="20"/>
        <w:lang w:eastAsia="en-US" w:bidi="en-US"/>
      </w:rPr>
      <w:t>6</w:t>
    </w:r>
    <w:bookmarkStart w:id="0" w:name="_GoBack"/>
    <w:bookmarkEnd w:id="0"/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декабря 20</w:t>
    </w:r>
    <w:r w:rsidR="00645BF3">
      <w:rPr>
        <w:rFonts w:asciiTheme="minorHAnsi" w:eastAsiaTheme="minorEastAsia" w:hAnsiTheme="minorHAnsi" w:cstheme="minorBidi"/>
        <w:sz w:val="20"/>
        <w:szCs w:val="20"/>
        <w:lang w:eastAsia="en-US" w:bidi="en-US"/>
      </w:rPr>
      <w:t>20</w:t>
    </w:r>
    <w:r w:rsidRPr="00D675C8">
      <w:rPr>
        <w:rFonts w:asciiTheme="minorHAnsi" w:eastAsiaTheme="minorEastAsia" w:hAnsiTheme="minorHAnsi" w:cstheme="minorBidi"/>
        <w:sz w:val="20"/>
        <w:szCs w:val="20"/>
        <w:lang w:eastAsia="en-US" w:bidi="en-US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2614" w14:textId="77777777" w:rsidR="00645BF3" w:rsidRDefault="00645B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BC47" w14:textId="77777777" w:rsidR="008428FD" w:rsidRDefault="008428FD">
      <w:r>
        <w:separator/>
      </w:r>
    </w:p>
  </w:footnote>
  <w:footnote w:type="continuationSeparator" w:id="0">
    <w:p w14:paraId="1E7E7586" w14:textId="77777777" w:rsidR="008428FD" w:rsidRDefault="0084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15AD" w14:textId="77777777" w:rsidR="00645BF3" w:rsidRDefault="00645BF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5D38" w14:textId="77777777" w:rsidR="00645BF3" w:rsidRDefault="00645BF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32DF" w14:textId="77777777" w:rsidR="00645BF3" w:rsidRDefault="00645B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DF"/>
    <w:multiLevelType w:val="hybridMultilevel"/>
    <w:tmpl w:val="81F4EB80"/>
    <w:lvl w:ilvl="0" w:tplc="3CE0C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4F12"/>
    <w:multiLevelType w:val="hybridMultilevel"/>
    <w:tmpl w:val="E4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721"/>
    <w:multiLevelType w:val="hybridMultilevel"/>
    <w:tmpl w:val="1912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4FED"/>
    <w:multiLevelType w:val="hybridMultilevel"/>
    <w:tmpl w:val="F7B6CDD2"/>
    <w:lvl w:ilvl="0" w:tplc="9C38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60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24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8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E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B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026ED4"/>
    <w:multiLevelType w:val="hybridMultilevel"/>
    <w:tmpl w:val="33F4A462"/>
    <w:lvl w:ilvl="0" w:tplc="366A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15814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E59"/>
    <w:multiLevelType w:val="hybridMultilevel"/>
    <w:tmpl w:val="61BA8948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06"/>
    <w:rsid w:val="000258EA"/>
    <w:rsid w:val="000B201F"/>
    <w:rsid w:val="000D0398"/>
    <w:rsid w:val="001142F2"/>
    <w:rsid w:val="0012260E"/>
    <w:rsid w:val="00137382"/>
    <w:rsid w:val="00161CC2"/>
    <w:rsid w:val="001B5469"/>
    <w:rsid w:val="001C08BC"/>
    <w:rsid w:val="001E6C92"/>
    <w:rsid w:val="001F0ADD"/>
    <w:rsid w:val="001F1B34"/>
    <w:rsid w:val="002131D9"/>
    <w:rsid w:val="00215DF4"/>
    <w:rsid w:val="0022514F"/>
    <w:rsid w:val="002373BB"/>
    <w:rsid w:val="002413E2"/>
    <w:rsid w:val="00244BBA"/>
    <w:rsid w:val="002A1438"/>
    <w:rsid w:val="002B01A3"/>
    <w:rsid w:val="002C733D"/>
    <w:rsid w:val="002E6956"/>
    <w:rsid w:val="002F50D1"/>
    <w:rsid w:val="00304803"/>
    <w:rsid w:val="00305BE2"/>
    <w:rsid w:val="00325FC2"/>
    <w:rsid w:val="00345323"/>
    <w:rsid w:val="00351790"/>
    <w:rsid w:val="003728C1"/>
    <w:rsid w:val="003732A1"/>
    <w:rsid w:val="003A7022"/>
    <w:rsid w:val="003B3F38"/>
    <w:rsid w:val="003B5016"/>
    <w:rsid w:val="003D0613"/>
    <w:rsid w:val="003F3019"/>
    <w:rsid w:val="004152F4"/>
    <w:rsid w:val="00444C1F"/>
    <w:rsid w:val="00480ABF"/>
    <w:rsid w:val="00483E58"/>
    <w:rsid w:val="004B2420"/>
    <w:rsid w:val="00542F62"/>
    <w:rsid w:val="00587737"/>
    <w:rsid w:val="00590407"/>
    <w:rsid w:val="00590FAF"/>
    <w:rsid w:val="005A6E9D"/>
    <w:rsid w:val="005C3E79"/>
    <w:rsid w:val="005C4B97"/>
    <w:rsid w:val="00604F45"/>
    <w:rsid w:val="006070D0"/>
    <w:rsid w:val="00612CE4"/>
    <w:rsid w:val="00615576"/>
    <w:rsid w:val="00620C22"/>
    <w:rsid w:val="0062539B"/>
    <w:rsid w:val="00627D3D"/>
    <w:rsid w:val="00645BF3"/>
    <w:rsid w:val="0067380D"/>
    <w:rsid w:val="0068161F"/>
    <w:rsid w:val="00683B15"/>
    <w:rsid w:val="00687B0E"/>
    <w:rsid w:val="00690C18"/>
    <w:rsid w:val="006B1BA4"/>
    <w:rsid w:val="006D04DE"/>
    <w:rsid w:val="006D5C16"/>
    <w:rsid w:val="006F26E4"/>
    <w:rsid w:val="006F679C"/>
    <w:rsid w:val="006F7A2E"/>
    <w:rsid w:val="00723C26"/>
    <w:rsid w:val="00732896"/>
    <w:rsid w:val="00736BD7"/>
    <w:rsid w:val="00763ECB"/>
    <w:rsid w:val="0077731E"/>
    <w:rsid w:val="00784350"/>
    <w:rsid w:val="007A489F"/>
    <w:rsid w:val="007C1557"/>
    <w:rsid w:val="007F26DF"/>
    <w:rsid w:val="00800D72"/>
    <w:rsid w:val="008428FD"/>
    <w:rsid w:val="00884FDA"/>
    <w:rsid w:val="008B5AF3"/>
    <w:rsid w:val="008B63B8"/>
    <w:rsid w:val="008D54EF"/>
    <w:rsid w:val="00981DEE"/>
    <w:rsid w:val="009A054A"/>
    <w:rsid w:val="009D28EB"/>
    <w:rsid w:val="00A10474"/>
    <w:rsid w:val="00A1545A"/>
    <w:rsid w:val="00A23382"/>
    <w:rsid w:val="00A25257"/>
    <w:rsid w:val="00A37C55"/>
    <w:rsid w:val="00A44342"/>
    <w:rsid w:val="00AC4CED"/>
    <w:rsid w:val="00AC5AFE"/>
    <w:rsid w:val="00AD60E2"/>
    <w:rsid w:val="00AD7151"/>
    <w:rsid w:val="00AF4F14"/>
    <w:rsid w:val="00B1655F"/>
    <w:rsid w:val="00B22818"/>
    <w:rsid w:val="00B8742D"/>
    <w:rsid w:val="00BA2C2A"/>
    <w:rsid w:val="00BA53AD"/>
    <w:rsid w:val="00BA7129"/>
    <w:rsid w:val="00BC1609"/>
    <w:rsid w:val="00BC406E"/>
    <w:rsid w:val="00BE2CD0"/>
    <w:rsid w:val="00C24D06"/>
    <w:rsid w:val="00C94163"/>
    <w:rsid w:val="00CD47A8"/>
    <w:rsid w:val="00CD5455"/>
    <w:rsid w:val="00D05162"/>
    <w:rsid w:val="00D51A37"/>
    <w:rsid w:val="00D524EB"/>
    <w:rsid w:val="00D675C8"/>
    <w:rsid w:val="00D85D78"/>
    <w:rsid w:val="00D923C1"/>
    <w:rsid w:val="00D93722"/>
    <w:rsid w:val="00DB7F48"/>
    <w:rsid w:val="00DF1D9C"/>
    <w:rsid w:val="00E71578"/>
    <w:rsid w:val="00E71C70"/>
    <w:rsid w:val="00E811A1"/>
    <w:rsid w:val="00E9286E"/>
    <w:rsid w:val="00EF4379"/>
    <w:rsid w:val="00F350B3"/>
    <w:rsid w:val="00F81408"/>
    <w:rsid w:val="00FB1767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14463E"/>
  <w15:docId w15:val="{E1979D42-766D-4377-9556-B9866088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04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04DE"/>
  </w:style>
  <w:style w:type="paragraph" w:styleId="a6">
    <w:name w:val="List Paragraph"/>
    <w:basedOn w:val="a"/>
    <w:uiPriority w:val="34"/>
    <w:qFormat/>
    <w:rsid w:val="002413E2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152F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152F4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nhideWhenUsed/>
    <w:rsid w:val="00D67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75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УНИВЕРСИТЕТ ДРУЖБЫ НАРОДОВ</vt:lpstr>
    </vt:vector>
  </TitlesOfParts>
  <Company>rudn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УНИВЕРСИТЕТ ДРУЖБЫ НАРОДОВ</dc:title>
  <dc:creator>d.pupenko</dc:creator>
  <cp:lastModifiedBy>User</cp:lastModifiedBy>
  <cp:revision>4</cp:revision>
  <cp:lastPrinted>2009-02-09T12:33:00Z</cp:lastPrinted>
  <dcterms:created xsi:type="dcterms:W3CDTF">2019-12-18T06:33:00Z</dcterms:created>
  <dcterms:modified xsi:type="dcterms:W3CDTF">2020-12-15T14:42:00Z</dcterms:modified>
</cp:coreProperties>
</file>