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A7" w:rsidRDefault="009871A7">
      <w:pPr>
        <w:jc w:val="center"/>
        <w:rPr>
          <w:b/>
        </w:rPr>
      </w:pPr>
    </w:p>
    <w:p w:rsidR="009871A7" w:rsidRPr="00CB7885" w:rsidRDefault="009871A7">
      <w:pPr>
        <w:jc w:val="center"/>
        <w:rPr>
          <w:b/>
        </w:rPr>
      </w:pPr>
      <w:r w:rsidRPr="00CB7885">
        <w:rPr>
          <w:b/>
        </w:rPr>
        <w:t>ОТЧЕТ О РЕЗУЛЬТАТАХ САМО</w:t>
      </w:r>
      <w:r w:rsidR="00513F94">
        <w:rPr>
          <w:b/>
        </w:rPr>
        <w:t>О</w:t>
      </w:r>
      <w:r w:rsidRPr="00CB7885">
        <w:rPr>
          <w:b/>
        </w:rPr>
        <w:t>БСЛЕДОВАНИЯ</w:t>
      </w:r>
    </w:p>
    <w:p w:rsidR="009871A7" w:rsidRPr="00CB7885" w:rsidRDefault="00B87991">
      <w:pPr>
        <w:jc w:val="center"/>
        <w:rPr>
          <w:b/>
        </w:rPr>
      </w:pPr>
      <w:r w:rsidRPr="00CB7885">
        <w:rPr>
          <w:b/>
        </w:rPr>
        <w:t>ФАКУЛЬТЕТА</w:t>
      </w:r>
      <w:r w:rsidR="00972B2B">
        <w:rPr>
          <w:b/>
        </w:rPr>
        <w:t xml:space="preserve"> </w:t>
      </w:r>
      <w:r w:rsidR="00427162">
        <w:rPr>
          <w:b/>
        </w:rPr>
        <w:t>КОСМИЧЕСКИХ ИССЛЕДОВАНИЙ ЗА 2018</w:t>
      </w:r>
      <w:r w:rsidR="009871A7" w:rsidRPr="00CB7885">
        <w:rPr>
          <w:b/>
        </w:rPr>
        <w:t xml:space="preserve"> ГОД</w:t>
      </w:r>
    </w:p>
    <w:p w:rsidR="009871A7" w:rsidRDefault="009871A7">
      <w:pPr>
        <w:jc w:val="center"/>
        <w:rPr>
          <w:b/>
        </w:rPr>
      </w:pPr>
      <w:r>
        <w:rPr>
          <w:b/>
        </w:rPr>
        <w:t xml:space="preserve"> </w:t>
      </w:r>
    </w:p>
    <w:p w:rsidR="009871A7" w:rsidRDefault="009871A7" w:rsidP="00C35558">
      <w:pPr>
        <w:numPr>
          <w:ilvl w:val="0"/>
          <w:numId w:val="5"/>
        </w:numPr>
        <w:jc w:val="center"/>
        <w:rPr>
          <w:b/>
          <w:color w:val="0000FF"/>
        </w:rPr>
      </w:pPr>
      <w:r>
        <w:rPr>
          <w:b/>
          <w:color w:val="0000FF"/>
        </w:rPr>
        <w:t>ОБРАЗОВАТЕЛЬНАЯ ДЕЯТЕЛЬНОСТЬ</w:t>
      </w:r>
    </w:p>
    <w:p w:rsidR="009871A7" w:rsidRDefault="009871A7">
      <w:pPr>
        <w:jc w:val="center"/>
        <w:rPr>
          <w:b/>
        </w:rPr>
      </w:pPr>
    </w:p>
    <w:p w:rsidR="009871A7" w:rsidRDefault="009871A7">
      <w:pPr>
        <w:jc w:val="both"/>
        <w:rPr>
          <w:b/>
        </w:rPr>
      </w:pPr>
      <w:r>
        <w:rPr>
          <w:b/>
        </w:rPr>
        <w:t>Образовательные Программы:</w:t>
      </w:r>
    </w:p>
    <w:p w:rsidR="00427162" w:rsidRDefault="00427162">
      <w:pPr>
        <w:jc w:val="both"/>
        <w:rPr>
          <w:b/>
        </w:rPr>
      </w:pPr>
      <w:r w:rsidRPr="00427162">
        <w:rPr>
          <w:b/>
        </w:rPr>
        <w:t xml:space="preserve">По направлениям </w:t>
      </w:r>
      <w:r>
        <w:rPr>
          <w:b/>
        </w:rPr>
        <w:t>специалитета</w:t>
      </w:r>
      <w:r w:rsidRPr="00427162">
        <w:rPr>
          <w:b/>
        </w:rPr>
        <w:t xml:space="preserve"> (названия утверждены на заседании Ученого совета МГУ):</w:t>
      </w:r>
    </w:p>
    <w:p w:rsidR="00427162" w:rsidRPr="00427162" w:rsidRDefault="00427162">
      <w:pPr>
        <w:jc w:val="both"/>
      </w:pPr>
      <w:r w:rsidRPr="00427162">
        <w:t>01.05.01 «Фундаментальные математика и механика»</w:t>
      </w:r>
    </w:p>
    <w:p w:rsidR="00427162" w:rsidRDefault="00427162">
      <w:pPr>
        <w:jc w:val="both"/>
        <w:rPr>
          <w:b/>
        </w:rPr>
      </w:pPr>
    </w:p>
    <w:p w:rsidR="00972B2B" w:rsidRPr="007054D3" w:rsidRDefault="00972B2B">
      <w:pPr>
        <w:jc w:val="both"/>
        <w:rPr>
          <w:b/>
          <w:bCs/>
        </w:rPr>
      </w:pPr>
      <w:r w:rsidRPr="007054D3">
        <w:rPr>
          <w:b/>
          <w:bCs/>
        </w:rPr>
        <w:t>По направлениям магистратуры</w:t>
      </w:r>
      <w:r w:rsidR="007054D3">
        <w:rPr>
          <w:b/>
          <w:bCs/>
        </w:rPr>
        <w:t xml:space="preserve"> (названия утверждены на з</w:t>
      </w:r>
      <w:r w:rsidR="00513F94">
        <w:rPr>
          <w:b/>
          <w:bCs/>
        </w:rPr>
        <w:t>аседании Ученого совета МГУ</w:t>
      </w:r>
      <w:r w:rsidR="007054D3">
        <w:rPr>
          <w:b/>
          <w:bCs/>
        </w:rPr>
        <w:t>)</w:t>
      </w:r>
      <w:r w:rsidR="009871A7" w:rsidRPr="007054D3">
        <w:rPr>
          <w:b/>
          <w:bCs/>
        </w:rPr>
        <w:t xml:space="preserve">: </w:t>
      </w:r>
    </w:p>
    <w:p w:rsidR="00972B2B" w:rsidRDefault="00972B2B">
      <w:pPr>
        <w:jc w:val="both"/>
        <w:rPr>
          <w:bCs/>
        </w:rPr>
      </w:pPr>
      <w:r>
        <w:rPr>
          <w:bCs/>
        </w:rPr>
        <w:t xml:space="preserve">01.04.02 </w:t>
      </w:r>
      <w:r w:rsidR="009871A7" w:rsidRPr="00CB7885">
        <w:rPr>
          <w:bCs/>
        </w:rPr>
        <w:t>«</w:t>
      </w:r>
      <w:r>
        <w:rPr>
          <w:bCs/>
        </w:rPr>
        <w:t>Прикладная математика и информатика</w:t>
      </w:r>
      <w:r w:rsidR="009871A7" w:rsidRPr="00CB7885">
        <w:rPr>
          <w:bCs/>
        </w:rPr>
        <w:t xml:space="preserve">», </w:t>
      </w:r>
    </w:p>
    <w:p w:rsidR="00972B2B" w:rsidRDefault="00972B2B">
      <w:pPr>
        <w:jc w:val="both"/>
        <w:rPr>
          <w:bCs/>
        </w:rPr>
      </w:pPr>
      <w:r>
        <w:rPr>
          <w:bCs/>
        </w:rPr>
        <w:t xml:space="preserve">01.04.03 </w:t>
      </w:r>
      <w:r w:rsidR="009871A7" w:rsidRPr="00CB7885">
        <w:rPr>
          <w:bCs/>
        </w:rPr>
        <w:t>«Механика и математиче</w:t>
      </w:r>
      <w:r>
        <w:rPr>
          <w:bCs/>
        </w:rPr>
        <w:t xml:space="preserve">ское моделирование», </w:t>
      </w:r>
    </w:p>
    <w:p w:rsidR="00427162" w:rsidRDefault="00427162">
      <w:pPr>
        <w:jc w:val="both"/>
        <w:rPr>
          <w:bCs/>
        </w:rPr>
      </w:pPr>
      <w:r>
        <w:rPr>
          <w:bCs/>
        </w:rPr>
        <w:t>06.04.01 «Биология»</w:t>
      </w:r>
    </w:p>
    <w:p w:rsidR="00427162" w:rsidRDefault="00427162">
      <w:pPr>
        <w:jc w:val="both"/>
        <w:rPr>
          <w:bCs/>
        </w:rPr>
      </w:pPr>
      <w:r>
        <w:rPr>
          <w:bCs/>
        </w:rPr>
        <w:t>38.04.02 «Менеджмент»</w:t>
      </w:r>
    </w:p>
    <w:p w:rsidR="009871A7" w:rsidRPr="00CB7885" w:rsidRDefault="00972B2B">
      <w:pPr>
        <w:jc w:val="both"/>
        <w:rPr>
          <w:bCs/>
        </w:rPr>
      </w:pPr>
      <w:r>
        <w:rPr>
          <w:bCs/>
        </w:rPr>
        <w:t>38.04.04 «Государственное и муниципальное управление</w:t>
      </w:r>
      <w:r w:rsidR="009871A7" w:rsidRPr="00CB7885">
        <w:rPr>
          <w:bCs/>
        </w:rPr>
        <w:t>»</w:t>
      </w:r>
      <w:r>
        <w:rPr>
          <w:bCs/>
        </w:rPr>
        <w:t>.</w:t>
      </w:r>
    </w:p>
    <w:p w:rsidR="009871A7" w:rsidRDefault="009871A7" w:rsidP="00647360">
      <w:pPr>
        <w:rPr>
          <w:b/>
        </w:rPr>
      </w:pPr>
    </w:p>
    <w:p w:rsidR="009871A7" w:rsidRDefault="009871A7" w:rsidP="00C35558">
      <w:pPr>
        <w:numPr>
          <w:ilvl w:val="1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Информация о содержании образовательных программ </w:t>
      </w:r>
    </w:p>
    <w:p w:rsidR="00427162" w:rsidRDefault="00427162" w:rsidP="000C00E2">
      <w:pPr>
        <w:jc w:val="both"/>
        <w:rPr>
          <w:b/>
          <w:bCs/>
        </w:rPr>
      </w:pPr>
    </w:p>
    <w:p w:rsidR="00427162" w:rsidRDefault="00427162">
      <w:pPr>
        <w:ind w:firstLine="709"/>
        <w:jc w:val="both"/>
        <w:rPr>
          <w:b/>
          <w:bCs/>
        </w:rPr>
      </w:pPr>
      <w:r>
        <w:rPr>
          <w:b/>
          <w:bCs/>
        </w:rPr>
        <w:t>«Фундаментальные математика и механика»</w:t>
      </w:r>
    </w:p>
    <w:p w:rsidR="00427162" w:rsidRDefault="00427162">
      <w:pPr>
        <w:ind w:firstLine="709"/>
        <w:jc w:val="both"/>
        <w:rPr>
          <w:b/>
          <w:bCs/>
        </w:rPr>
      </w:pPr>
      <w:r>
        <w:rPr>
          <w:b/>
          <w:bCs/>
        </w:rPr>
        <w:t>Программа специалитета «Космические исследования и космонавтика»</w:t>
      </w:r>
    </w:p>
    <w:p w:rsidR="00427162" w:rsidRDefault="00427162">
      <w:pPr>
        <w:ind w:firstLine="709"/>
        <w:jc w:val="both"/>
        <w:rPr>
          <w:bCs/>
        </w:rPr>
      </w:pPr>
    </w:p>
    <w:p w:rsidR="000C00E2" w:rsidRPr="00521B21" w:rsidRDefault="000C00E2" w:rsidP="000C00E2">
      <w:pPr>
        <w:ind w:firstLine="708"/>
        <w:jc w:val="both"/>
      </w:pPr>
      <w:r w:rsidRPr="00521B21">
        <w:t xml:space="preserve">Целью программы специалитета «Космические исследования и космонавтика», реализуемой в рамках специальности 01.05.01 «Фундаментальные математика и механика», является подготовка высококвалифицированных специалистов для проведения фундаментальных и прикладных космических исследований. Во время первых лет обучения студенты получают всестороннюю фундаментальную подготовку по математике, физике и компьютерным наукам. </w:t>
      </w:r>
    </w:p>
    <w:p w:rsidR="000C00E2" w:rsidRPr="00521B21" w:rsidRDefault="000C00E2" w:rsidP="000C00E2">
      <w:pPr>
        <w:ind w:firstLine="708"/>
        <w:jc w:val="both"/>
      </w:pPr>
      <w:r w:rsidRPr="00521B21">
        <w:t xml:space="preserve">С первого курса обучающиеся вовлечены в проектную деятельность, что, с одной стороны, связано с </w:t>
      </w:r>
      <w:proofErr w:type="spellStart"/>
      <w:r w:rsidRPr="00521B21">
        <w:t>практикоориентированным</w:t>
      </w:r>
      <w:proofErr w:type="spellEnd"/>
      <w:r w:rsidRPr="00521B21">
        <w:t xml:space="preserve"> подходом к учебному процессу, с другой стороны, призвано помочь студентам определиться с направлением индивидуальной образовательной траектории на старших курсах. В качестве направлений специализации на старших курсах возможны следующие траектории: дистанционное зондирование Земли, технологии виртуальной и смешанной реальности, космическая физика, исследования Луны и планет, космос и механика, космические медико-биологические исследования, государственное управление и менеджмент в космической отрасли. Список направлений расширяется и корректируется в зависимости от актуальных потребностей космической отрасли. Во время шестилетнего обучения запланирована производственная практика в организациях космической отрасли и РАН. </w:t>
      </w:r>
    </w:p>
    <w:p w:rsidR="000C00E2" w:rsidRPr="00521B21" w:rsidRDefault="000C00E2" w:rsidP="000C00E2">
      <w:pPr>
        <w:ind w:firstLine="709"/>
        <w:jc w:val="both"/>
        <w:rPr>
          <w:bCs/>
        </w:rPr>
      </w:pPr>
      <w:r w:rsidRPr="00521B21">
        <w:t xml:space="preserve">Деятельность выпускников </w:t>
      </w:r>
      <w:r w:rsidRPr="00521B21">
        <w:rPr>
          <w:bCs/>
        </w:rPr>
        <w:t xml:space="preserve">программы специалитета «Космонавтика и космические исследования» </w:t>
      </w:r>
      <w:r w:rsidRPr="00521B21">
        <w:t xml:space="preserve">направлена на решение проблем, требующих применения фундаментальных знаний в области математики, механики, астрономии, компьютерных наук и более узкоспециальных смежных областей знания (физиология человека в условиях космоса, космическое материаловедение, функционирование приборов и систем в условиях космоса и т.д.). </w:t>
      </w:r>
      <w:r w:rsidRPr="00521B21">
        <w:rPr>
          <w:bCs/>
        </w:rPr>
        <w:t>Выпускник может осуществлять свою профессиональную деятельность как:</w:t>
      </w:r>
    </w:p>
    <w:p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использованию результатов космической деятельности;</w:t>
      </w:r>
    </w:p>
    <w:p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планированию экспериментов и использованию научной аппаратуры бортовых космических систем;</w:t>
      </w:r>
    </w:p>
    <w:p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оказанию космических услуг на основе использования данных дистанционного зондирования Земли из космоса и использованию спутниковых навигационных систем</w:t>
      </w:r>
    </w:p>
    <w:p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ученый-теоретик в области математики, механики и смежных наук (физика, компьютерные науки);</w:t>
      </w:r>
    </w:p>
    <w:p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lastRenderedPageBreak/>
        <w:t>ученый-исследователь в области математики, механики и смежных наук (физика, компьютерные науки);</w:t>
      </w:r>
    </w:p>
    <w:p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(педагогическая деятельность в среднем общем образовании);</w:t>
      </w:r>
    </w:p>
    <w:p w:rsidR="000C00E2" w:rsidRPr="00521B21" w:rsidRDefault="000C00E2" w:rsidP="000C00E2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образования.</w:t>
      </w:r>
    </w:p>
    <w:p w:rsidR="00427162" w:rsidRPr="00427162" w:rsidRDefault="00427162" w:rsidP="000C00E2">
      <w:pPr>
        <w:jc w:val="both"/>
        <w:rPr>
          <w:bCs/>
        </w:rPr>
      </w:pPr>
    </w:p>
    <w:p w:rsidR="009871A7" w:rsidRDefault="00972B2B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«Прикладная математика и информатика»</w:t>
      </w:r>
    </w:p>
    <w:p w:rsidR="00972B2B" w:rsidRPr="00972B2B" w:rsidRDefault="00972B2B">
      <w:pPr>
        <w:ind w:firstLine="709"/>
        <w:jc w:val="both"/>
        <w:rPr>
          <w:b/>
          <w:bCs/>
        </w:rPr>
      </w:pPr>
      <w:r>
        <w:rPr>
          <w:b/>
          <w:bCs/>
        </w:rPr>
        <w:t>Программа магистратуры «Методы и технологии дис</w:t>
      </w:r>
      <w:r w:rsidR="002D4B72">
        <w:rPr>
          <w:b/>
          <w:bCs/>
        </w:rPr>
        <w:t>танционного зондирования Земли»</w:t>
      </w:r>
    </w:p>
    <w:p w:rsidR="009871A7" w:rsidRPr="00CB7885" w:rsidRDefault="009871A7">
      <w:pPr>
        <w:ind w:firstLine="709"/>
        <w:jc w:val="both"/>
      </w:pPr>
      <w:r w:rsidRPr="00CB7885">
        <w:t>Образовательн</w:t>
      </w:r>
      <w:r w:rsidR="00972B2B">
        <w:t>ая программа</w:t>
      </w:r>
      <w:r w:rsidR="00A30421">
        <w:t xml:space="preserve"> реализуе</w:t>
      </w:r>
      <w:r w:rsidRPr="00CB7885">
        <w:t xml:space="preserve">тся на факультете </w:t>
      </w:r>
      <w:r w:rsidR="00972B2B">
        <w:t xml:space="preserve">космических исследований </w:t>
      </w:r>
      <w:r w:rsidRPr="00CB7885">
        <w:t>в</w:t>
      </w:r>
      <w:r w:rsidR="00972B2B">
        <w:t xml:space="preserve"> соответствии с образовательным</w:t>
      </w:r>
      <w:r w:rsidRPr="00CB7885">
        <w:t xml:space="preserve"> стандарт</w:t>
      </w:r>
      <w:r w:rsidR="00972B2B">
        <w:t>ом</w:t>
      </w:r>
      <w:r w:rsidRPr="00CB7885">
        <w:t xml:space="preserve">, </w:t>
      </w:r>
      <w:r w:rsidR="00972B2B"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 w:rsidR="00947B4B">
        <w:t xml:space="preserve">Ломоносова. </w:t>
      </w:r>
      <w:r w:rsidRPr="00CB7885">
        <w:t xml:space="preserve">В области обучения главными целями программы являются </w:t>
      </w:r>
      <w:r w:rsidR="00947B4B">
        <w:t xml:space="preserve">получение знаний в области дистанционного зондирования, находящихся на стыке </w:t>
      </w:r>
      <w:r w:rsidRPr="00CB7885">
        <w:t>фундаментальн</w:t>
      </w:r>
      <w:r w:rsidR="00947B4B">
        <w:t>ой</w:t>
      </w:r>
      <w:r w:rsidRPr="00CB7885">
        <w:t xml:space="preserve"> </w:t>
      </w:r>
      <w:r w:rsidR="00947B4B">
        <w:t>математики, волновой физики и интеллектуальной обработки данных</w:t>
      </w:r>
      <w:r w:rsidRPr="00CB7885">
        <w:t xml:space="preserve">. </w:t>
      </w:r>
      <w:r w:rsidR="002D4B72" w:rsidRPr="002D4B72">
        <w:t xml:space="preserve">В </w:t>
      </w:r>
      <w:r w:rsidR="002D4B72">
        <w:t xml:space="preserve">настоящий </w:t>
      </w:r>
      <w:r w:rsidR="002D4B72" w:rsidRPr="002D4B72">
        <w:t xml:space="preserve">момент особое значение имеет подготовка специалистов, способных разрабатывать новые методы и </w:t>
      </w:r>
      <w:r w:rsidR="00A30421">
        <w:t>алгоритмы обработки данных</w:t>
      </w:r>
      <w:r w:rsidR="002D4B72" w:rsidRPr="002D4B72">
        <w:t xml:space="preserve"> дистанционного мониторинга, а также поддерживать и развивать уже созданные системы. В том числе нужны специалисты, владеющие новыми приоритетными технологиями разработки сложных распределенных информационных систем. Это откроет возможности эффективно развивать и внедрять системы глобального дистанционного мониторинга на основе уже имеющихся в стране приоритетных разработок.</w:t>
      </w:r>
      <w:r w:rsidR="002D4B72">
        <w:t xml:space="preserve"> </w:t>
      </w:r>
      <w:r w:rsidR="002D4B72" w:rsidRPr="002D4B72">
        <w:t xml:space="preserve">К </w:t>
      </w:r>
      <w:r w:rsidR="002D4B72">
        <w:t>преподаванию курсов данной программы</w:t>
      </w:r>
      <w:r w:rsidR="002D4B72" w:rsidRPr="002D4B72">
        <w:t xml:space="preserve"> привлечены специалисты, имеющие практический опыт разработки современных информационных систем дистанционного мониторинга</w:t>
      </w:r>
      <w:r w:rsidR="00A30421">
        <w:t xml:space="preserve"> Земли</w:t>
      </w:r>
      <w:r w:rsidR="002D4B72" w:rsidRPr="002D4B72">
        <w:t xml:space="preserve">. Практические работы </w:t>
      </w:r>
      <w:r w:rsidR="002D4B72">
        <w:t>выполняют</w:t>
      </w:r>
      <w:r w:rsidR="002D4B72" w:rsidRPr="002D4B72">
        <w:t>ся с использованием современных действующих систем дистанционного мониторинга.</w:t>
      </w:r>
      <w:r w:rsidR="002D4B72">
        <w:t xml:space="preserve"> </w:t>
      </w:r>
      <w:r w:rsidR="007054D3">
        <w:t xml:space="preserve">Научное руководство студентами ведут специалисты, которые непосредственно работают в области дистанционного зондирования Земли и обработки космических снимков. </w:t>
      </w:r>
      <w:r w:rsidRPr="00CB7885">
        <w:t xml:space="preserve">В результате освоения программы получается завершенное фундаментальное образование </w:t>
      </w:r>
      <w:r w:rsidR="00947B4B">
        <w:t>университетского уровня с</w:t>
      </w:r>
      <w:r w:rsidRPr="00CB7885">
        <w:t xml:space="preserve"> опытом самостоятельной работы</w:t>
      </w:r>
      <w:r w:rsidR="00947B4B">
        <w:t xml:space="preserve"> по задачам данной тематики, что</w:t>
      </w:r>
      <w:r w:rsidRPr="00CB7885">
        <w:t xml:space="preserve"> </w:t>
      </w:r>
      <w:r w:rsidR="00947B4B">
        <w:t xml:space="preserve">отличает </w:t>
      </w:r>
      <w:r w:rsidR="00A30421">
        <w:t>эту</w:t>
      </w:r>
      <w:r w:rsidR="00947B4B">
        <w:t xml:space="preserve">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:rsidR="00A47860" w:rsidRDefault="00A47860" w:rsidP="002D4B72">
      <w:pPr>
        <w:ind w:firstLine="709"/>
        <w:jc w:val="both"/>
        <w:rPr>
          <w:b/>
          <w:bCs/>
        </w:rPr>
      </w:pPr>
    </w:p>
    <w:p w:rsidR="00051D18" w:rsidRDefault="00051D18" w:rsidP="002D4B72">
      <w:pPr>
        <w:ind w:firstLine="709"/>
        <w:jc w:val="both"/>
        <w:rPr>
          <w:b/>
          <w:bCs/>
        </w:rPr>
      </w:pPr>
      <w:r w:rsidRPr="00051D18">
        <w:rPr>
          <w:b/>
          <w:bCs/>
        </w:rPr>
        <w:t>Программа магистратуры «</w:t>
      </w:r>
      <w:r>
        <w:rPr>
          <w:b/>
          <w:bCs/>
        </w:rPr>
        <w:t>Изучение Луны и планет</w:t>
      </w:r>
      <w:r w:rsidRPr="00051D18">
        <w:rPr>
          <w:b/>
          <w:bCs/>
        </w:rPr>
        <w:t>»</w:t>
      </w:r>
    </w:p>
    <w:p w:rsidR="00051D18" w:rsidRDefault="00051D18" w:rsidP="002D4B72">
      <w:pPr>
        <w:ind w:firstLine="709"/>
        <w:jc w:val="both"/>
      </w:pPr>
      <w:r w:rsidRPr="00CB7885">
        <w:t>Образовательн</w:t>
      </w:r>
      <w:r>
        <w:t>ая программа реализуе</w:t>
      </w:r>
      <w:r w:rsidRPr="00CB7885">
        <w:t xml:space="preserve">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>Ломоносова.</w:t>
      </w:r>
    </w:p>
    <w:p w:rsidR="000C00E2" w:rsidRPr="006253F1" w:rsidRDefault="000C00E2" w:rsidP="000C00E2">
      <w:pPr>
        <w:ind w:firstLine="708"/>
        <w:jc w:val="both"/>
      </w:pPr>
      <w:r w:rsidRPr="006253F1">
        <w:t>Образовательная программа реализуется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</w:p>
    <w:p w:rsidR="000C00E2" w:rsidRPr="006253F1" w:rsidRDefault="000C00E2" w:rsidP="000C00E2">
      <w:pPr>
        <w:jc w:val="both"/>
        <w:rPr>
          <w:highlight w:val="yellow"/>
        </w:rPr>
      </w:pPr>
      <w:r w:rsidRPr="006253F1">
        <w:t xml:space="preserve">Успешное освоение магистерской программы «Исследования Луны и планет», реализуемой совместно с ГАИШ МГУ имени </w:t>
      </w:r>
      <w:proofErr w:type="spellStart"/>
      <w:r w:rsidRPr="006253F1">
        <w:t>М.В.Ломоносова</w:t>
      </w:r>
      <w:proofErr w:type="spellEnd"/>
      <w:r w:rsidRPr="006253F1">
        <w:t>, позволяет обучающемуся стать высококвалифицированным специалистом в области проведения астрофизических наблюдений Луны, Марса, Венеры, других планет (в т. ч. экзопланет), экспериментальных исследований и обработки данных (</w:t>
      </w:r>
      <w:proofErr w:type="spellStart"/>
      <w:r w:rsidRPr="006253F1">
        <w:t>Big</w:t>
      </w:r>
      <w:proofErr w:type="spellEnd"/>
      <w:r w:rsidRPr="006253F1">
        <w:t xml:space="preserve"> </w:t>
      </w:r>
      <w:proofErr w:type="spellStart"/>
      <w:r w:rsidRPr="006253F1">
        <w:t>Data</w:t>
      </w:r>
      <w:proofErr w:type="spellEnd"/>
      <w:r w:rsidRPr="006253F1">
        <w:t>), полученных при помощи научных приборов, находящихся на космических аппаратах; а также в области исследований, тесно связанных с практической областью подготовки программ по изучению и освоению других планет.</w:t>
      </w:r>
    </w:p>
    <w:p w:rsidR="000C00E2" w:rsidRPr="006253F1" w:rsidRDefault="000C00E2" w:rsidP="000C00E2">
      <w:pPr>
        <w:ind w:firstLine="708"/>
        <w:jc w:val="both"/>
      </w:pPr>
      <w:r w:rsidRPr="006253F1">
        <w:t>Задача программы – дать студентам необходимые знания в области разработки методов и программных комплексов автоматизированной обработки данных современных и перспективных систем зондирования, методов моделирования различных процессов с использованием информации, полученной на основе данных зондирования. Выпускник способен планировать, создавать и внедрять автоматизированные системы сбора, обработки, архивации и представления данных зондирования, обеспечивающих работу со сверхбольшими объемами информации; а также разрабатывать методы, подходы и ПО для обработки данных зондирования для решения задач исследования и мониторинга атмосферы и твердой поверхности.</w:t>
      </w:r>
    </w:p>
    <w:p w:rsidR="000C00E2" w:rsidRDefault="000C00E2" w:rsidP="001F1924">
      <w:pPr>
        <w:ind w:firstLine="708"/>
        <w:jc w:val="both"/>
      </w:pPr>
      <w:r w:rsidRPr="006253F1">
        <w:lastRenderedPageBreak/>
        <w:t>К преподаванию курсов данной программы привлечены специалисты, имеющие практический опыт разработки современных информационных систем дистанционного мониторинга Земли. Практические работы выполняются с использованием современных действующих систем дистанционного мониторинга. Научное руководство студентами ведут специалисты, которые непосредственно работают в области дистанционного зондирования Земли и обработки космических снимков. Лекционные курсы разработаны действующими участниками космических миссий «Марс-Экспресс», «Венера-Экспресс», «</w:t>
      </w:r>
      <w:proofErr w:type="spellStart"/>
      <w:r w:rsidRPr="006253F1">
        <w:t>ЭкзоМарс</w:t>
      </w:r>
      <w:proofErr w:type="spellEnd"/>
      <w:r w:rsidRPr="006253F1">
        <w:t>», «</w:t>
      </w:r>
      <w:proofErr w:type="spellStart"/>
      <w:r w:rsidRPr="006253F1">
        <w:t>Кассини</w:t>
      </w:r>
      <w:proofErr w:type="spellEnd"/>
      <w:r w:rsidRPr="006253F1">
        <w:t>», «</w:t>
      </w:r>
      <w:r w:rsidRPr="006253F1">
        <w:rPr>
          <w:lang w:val="fr-FR"/>
        </w:rPr>
        <w:t>Lunar</w:t>
      </w:r>
      <w:r w:rsidRPr="006253F1">
        <w:t xml:space="preserve"> </w:t>
      </w:r>
      <w:r w:rsidRPr="006253F1">
        <w:rPr>
          <w:lang w:val="fr-FR"/>
        </w:rPr>
        <w:t>Reconnaissance</w:t>
      </w:r>
      <w:r w:rsidRPr="006253F1">
        <w:t xml:space="preserve"> </w:t>
      </w:r>
      <w:r w:rsidRPr="006253F1">
        <w:rPr>
          <w:lang w:val="fr-FR"/>
        </w:rPr>
        <w:t>Orbiter</w:t>
      </w:r>
      <w:r w:rsidRPr="006253F1">
        <w:t>» и др.</w:t>
      </w:r>
    </w:p>
    <w:p w:rsidR="00051D18" w:rsidRDefault="00051D18" w:rsidP="002D4B72">
      <w:pPr>
        <w:ind w:firstLine="709"/>
        <w:jc w:val="both"/>
        <w:rPr>
          <w:b/>
          <w:bCs/>
        </w:rPr>
      </w:pPr>
    </w:p>
    <w:p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Механика и математическое моделирование</w:t>
      </w:r>
      <w:r w:rsidRPr="00972B2B">
        <w:rPr>
          <w:b/>
          <w:bCs/>
        </w:rPr>
        <w:t>»</w:t>
      </w:r>
    </w:p>
    <w:p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«Интеллектуальные технологии смешанной реальности для аэрокосмических систем»</w:t>
      </w:r>
    </w:p>
    <w:p w:rsidR="002D4B72" w:rsidRDefault="002D4B72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 xml:space="preserve">В области обучения главными целями программы являются </w:t>
      </w:r>
      <w:r>
        <w:t xml:space="preserve">получение фундаментальных знаний по механике, изучение методов математического моделирования и применение полученных навыков для задач </w:t>
      </w:r>
      <w:proofErr w:type="spellStart"/>
      <w:r>
        <w:t>биомехатроники</w:t>
      </w:r>
      <w:proofErr w:type="spellEnd"/>
      <w:r>
        <w:t xml:space="preserve"> и бионавигации.</w:t>
      </w:r>
      <w:r w:rsidRPr="00CB7885">
        <w:t xml:space="preserve"> </w:t>
      </w:r>
      <w:r w:rsidRPr="002D4B72">
        <w:t xml:space="preserve">Задача этой магистерской программы – научить студентов создавать современные </w:t>
      </w:r>
      <w:r w:rsidR="00A30421">
        <w:t xml:space="preserve">тренажерные </w:t>
      </w:r>
      <w:r w:rsidRPr="002D4B72">
        <w:t xml:space="preserve">системы </w:t>
      </w:r>
      <w:r w:rsidR="00A30421">
        <w:t xml:space="preserve">для </w:t>
      </w:r>
      <w:r w:rsidRPr="002D4B72">
        <w:t>подготовки космонавтов к качественной работе в</w:t>
      </w:r>
      <w:r w:rsidR="00A30421">
        <w:t>о время космических миссий</w:t>
      </w:r>
      <w:r w:rsidRPr="002D4B72">
        <w:t>. Это необходимое условие для обеспечения безопасности полетов, особенно межпланетных.</w:t>
      </w:r>
      <w:r>
        <w:t xml:space="preserve"> </w:t>
      </w:r>
      <w:r w:rsidR="007054D3">
        <w:t xml:space="preserve">Научное руководство студентами ведут специалисты, занятые в научно-исследовательских разработках по данной тематике. </w:t>
      </w:r>
      <w:r w:rsidRPr="00CB7885">
        <w:t xml:space="preserve">В результате освоения программы получается 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</w:t>
      </w:r>
      <w:r w:rsidR="00A30421">
        <w:t>эт</w:t>
      </w:r>
      <w:r>
        <w:t>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:rsidR="006968B1" w:rsidRDefault="006968B1">
      <w:pPr>
        <w:ind w:firstLine="709"/>
        <w:jc w:val="both"/>
      </w:pPr>
    </w:p>
    <w:p w:rsidR="00A47860" w:rsidRDefault="00A47860">
      <w:pPr>
        <w:ind w:firstLine="709"/>
        <w:jc w:val="both"/>
        <w:rPr>
          <w:b/>
          <w:bCs/>
        </w:rPr>
      </w:pPr>
      <w:r w:rsidRPr="00A47860">
        <w:rPr>
          <w:b/>
          <w:bCs/>
        </w:rPr>
        <w:t xml:space="preserve">Программа магистратуры </w:t>
      </w:r>
      <w:r>
        <w:rPr>
          <w:b/>
          <w:bCs/>
        </w:rPr>
        <w:t>«Космос и механика</w:t>
      </w:r>
      <w:r w:rsidRPr="00A47860">
        <w:rPr>
          <w:b/>
          <w:bCs/>
        </w:rPr>
        <w:t>»</w:t>
      </w:r>
    </w:p>
    <w:p w:rsidR="00A47860" w:rsidRDefault="00A47860" w:rsidP="001F1924">
      <w:pPr>
        <w:ind w:firstLine="708"/>
        <w:jc w:val="both"/>
      </w:pPr>
      <w:r w:rsidRPr="00A47860">
        <w:t>Образовательная программа реализуются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  <w:r>
        <w:t xml:space="preserve"> </w:t>
      </w:r>
    </w:p>
    <w:p w:rsidR="001F1924" w:rsidRPr="00E44639" w:rsidRDefault="001F1924" w:rsidP="001F1924">
      <w:pPr>
        <w:ind w:firstLine="708"/>
        <w:jc w:val="both"/>
        <w:rPr>
          <w:sz w:val="19"/>
          <w:szCs w:val="19"/>
          <w:highlight w:val="yellow"/>
        </w:rPr>
      </w:pPr>
      <w:r w:rsidRPr="00E44639">
        <w:t xml:space="preserve">Успешное освоение магистерской программы «Космос и механика», реализуемой совместно с </w:t>
      </w:r>
      <w:proofErr w:type="spellStart"/>
      <w:r w:rsidRPr="00E44639">
        <w:t>НИИмех</w:t>
      </w:r>
      <w:proofErr w:type="spellEnd"/>
      <w:r w:rsidRPr="00E44639">
        <w:t xml:space="preserve"> МГУ имени </w:t>
      </w:r>
      <w:proofErr w:type="spellStart"/>
      <w:r w:rsidRPr="00E44639">
        <w:t>М.В.Ломоносова</w:t>
      </w:r>
      <w:proofErr w:type="spellEnd"/>
      <w:r w:rsidRPr="00E44639">
        <w:t>, позволяет обучающемуся стать высококвалифицированным специалистом в области разработки современных средств постановки и проведения космических исследований, связанных с различными аспектами запуска (фазы взлета и посадки) космических аппаратов. Задача программы – дать студентам необходимые знания для решения задач по механике жидкостей и газов, механике деформируемого твердого тела, прикладной аэродинамике, описанию и управлению движением тел в сопротивляющейся среде, а также усовершенствовать компетенции обучающихся в области математического моделирования.</w:t>
      </w:r>
    </w:p>
    <w:p w:rsidR="001F1924" w:rsidRPr="00E44639" w:rsidRDefault="001F1924" w:rsidP="001F1924">
      <w:pPr>
        <w:ind w:firstLine="708"/>
        <w:jc w:val="both"/>
        <w:rPr>
          <w:rStyle w:val="FontStyle28"/>
        </w:rPr>
      </w:pPr>
      <w:r w:rsidRPr="00E44639">
        <w:rPr>
          <w:rStyle w:val="FontStyle28"/>
        </w:rPr>
        <w:t>Студенты получают необходимый минимум фундаментальных знаний по теории газовой детонации, на базе которого будущий специалист сможет самостоятельно на современном уровне заниматься исследованием детонационного горения газовых сред. Обучающиеся знакомятся с методологическими подходами к построению инженерных теорий расчёта на прочность стержней из композиционных материалов; учатся ставить и решать задачи математического моделирования движения тела в потоке среды, включая построение алгоритмов численного решения таких задач.</w:t>
      </w:r>
    </w:p>
    <w:p w:rsidR="001F1924" w:rsidRDefault="001F1924" w:rsidP="001F1924">
      <w:pPr>
        <w:jc w:val="both"/>
      </w:pPr>
      <w:r w:rsidRPr="00E44639">
        <w:t>Обучение по программе «Космос и механика» подразумевает обширную практику в лабораториях НИИ механики МГУ. Выпускники смогут применить полученные знания и компетенции на предприятиях авиакосмической отрасли.</w:t>
      </w:r>
    </w:p>
    <w:p w:rsidR="00A47860" w:rsidRDefault="00A47860" w:rsidP="00A47860">
      <w:pPr>
        <w:jc w:val="both"/>
      </w:pPr>
    </w:p>
    <w:p w:rsidR="002D4B72" w:rsidRDefault="002D4B72" w:rsidP="002D4B72">
      <w:pPr>
        <w:ind w:firstLine="709"/>
        <w:jc w:val="both"/>
        <w:rPr>
          <w:b/>
          <w:bCs/>
        </w:rPr>
      </w:pPr>
      <w:r w:rsidRPr="00972B2B">
        <w:rPr>
          <w:b/>
          <w:bCs/>
        </w:rPr>
        <w:t>«</w:t>
      </w:r>
      <w:r>
        <w:rPr>
          <w:b/>
          <w:bCs/>
        </w:rPr>
        <w:t>Государственное и муниципальное управление</w:t>
      </w:r>
      <w:r w:rsidRPr="00972B2B">
        <w:rPr>
          <w:b/>
          <w:bCs/>
        </w:rPr>
        <w:t>»</w:t>
      </w:r>
    </w:p>
    <w:p w:rsidR="002D4B72" w:rsidRDefault="002D4B72" w:rsidP="002D4B72">
      <w:pPr>
        <w:ind w:firstLine="709"/>
        <w:jc w:val="both"/>
      </w:pPr>
      <w:r>
        <w:rPr>
          <w:b/>
          <w:bCs/>
        </w:rPr>
        <w:t>Программа магистратуры «Государственное управление в космической отрасли»</w:t>
      </w:r>
    </w:p>
    <w:p w:rsidR="000C00E2" w:rsidRPr="00CB7885" w:rsidRDefault="002D4B72" w:rsidP="001F1924">
      <w:pPr>
        <w:ind w:firstLine="709"/>
        <w:jc w:val="both"/>
      </w:pPr>
      <w:r w:rsidRPr="00CB7885">
        <w:t>Образовательн</w:t>
      </w:r>
      <w:r>
        <w:t>ая программа</w:t>
      </w:r>
      <w:r w:rsidRPr="00CB7885">
        <w:t xml:space="preserve"> реализуются на факультете </w:t>
      </w:r>
      <w:r>
        <w:t xml:space="preserve">космических исследований </w:t>
      </w:r>
      <w:r w:rsidRPr="00CB7885">
        <w:t>в</w:t>
      </w:r>
      <w:r>
        <w:t xml:space="preserve"> соответствии с образовательным</w:t>
      </w:r>
      <w:r w:rsidRPr="00CB7885">
        <w:t xml:space="preserve"> стандарт</w:t>
      </w:r>
      <w:r>
        <w:t>ом</w:t>
      </w:r>
      <w:r w:rsidRPr="00CB7885">
        <w:t xml:space="preserve">, </w:t>
      </w:r>
      <w:r>
        <w:t xml:space="preserve">самостоятельно устанавливаемым </w:t>
      </w:r>
      <w:r w:rsidRPr="00CB7885">
        <w:lastRenderedPageBreak/>
        <w:t xml:space="preserve">Московским государственным университетом имени М.В. </w:t>
      </w:r>
      <w:r>
        <w:t xml:space="preserve">Ломоносова. </w:t>
      </w:r>
      <w:r w:rsidRPr="00CB7885">
        <w:t>В области обучения главными целями программы явл</w:t>
      </w:r>
      <w:r w:rsidR="007054D3">
        <w:t>яе</w:t>
      </w:r>
      <w:r w:rsidRPr="00CB7885">
        <w:t xml:space="preserve">тся </w:t>
      </w:r>
      <w:r w:rsidR="007054D3" w:rsidRPr="007054D3">
        <w:t>подготовка специалистов, обладающих широким кругом знаний в области управления, экономики и права, и способных применять эти знания при разработке и реализации современных технологий управления космической отраслью.</w:t>
      </w:r>
      <w:r w:rsidR="007054D3">
        <w:t xml:space="preserve"> При подготовке магистров </w:t>
      </w:r>
      <w:r w:rsidR="007054D3" w:rsidRPr="007054D3">
        <w:t>использ</w:t>
      </w:r>
      <w:r w:rsidR="007054D3">
        <w:t>уется</w:t>
      </w:r>
      <w:r w:rsidR="007054D3" w:rsidRPr="007054D3">
        <w:t xml:space="preserve"> комплексный подход и инструментарий к управлению космической отраслью, включая такие аспекты, как управление имущественным комплексом космической отрасли, использование методов планирования и прогнозирования, стимулирование фундаментальных и прикладных научных космических иссл</w:t>
      </w:r>
      <w:r w:rsidR="007054D3">
        <w:t xml:space="preserve">едований. Особое внимание </w:t>
      </w:r>
      <w:r w:rsidR="007054D3" w:rsidRPr="007054D3">
        <w:t>удел</w:t>
      </w:r>
      <w:r w:rsidR="007054D3">
        <w:t>яется</w:t>
      </w:r>
      <w:r w:rsidR="007054D3" w:rsidRPr="007054D3">
        <w:t xml:space="preserve"> изучению новых форм международного сотрудничества в космической сфере с целью оптимизации финансовых расходов и развития научной кооперации.</w:t>
      </w:r>
      <w:r>
        <w:t xml:space="preserve"> </w:t>
      </w:r>
      <w:r w:rsidRPr="00CB7885">
        <w:t xml:space="preserve">В результате освоения программы получается завершенное фундаментальное образование </w:t>
      </w:r>
      <w:r>
        <w:t>университетского уровня с</w:t>
      </w:r>
      <w:r w:rsidRPr="00CB7885">
        <w:t xml:space="preserve"> опытом самостоятельной работы</w:t>
      </w:r>
      <w:r>
        <w:t xml:space="preserve"> по задачам данной тематики, что</w:t>
      </w:r>
      <w:r w:rsidRPr="00CB7885">
        <w:t xml:space="preserve"> </w:t>
      </w:r>
      <w:r>
        <w:t>отличает данную образовательную программу</w:t>
      </w:r>
      <w:r w:rsidRPr="00CB7885">
        <w:t xml:space="preserve"> от аналогичных программ в системе классических университетов России.</w:t>
      </w:r>
    </w:p>
    <w:p w:rsidR="008C0503" w:rsidRDefault="008C0503" w:rsidP="008C0503">
      <w:pPr>
        <w:ind w:firstLine="709"/>
        <w:jc w:val="both"/>
      </w:pPr>
    </w:p>
    <w:p w:rsidR="009F2580" w:rsidRDefault="00647360" w:rsidP="008C0503">
      <w:pPr>
        <w:ind w:firstLine="709"/>
        <w:jc w:val="both"/>
        <w:rPr>
          <w:b/>
        </w:rPr>
      </w:pPr>
      <w:r>
        <w:rPr>
          <w:b/>
        </w:rPr>
        <w:t>«Биология»</w:t>
      </w:r>
    </w:p>
    <w:p w:rsidR="009F2580" w:rsidRDefault="00647360" w:rsidP="009F2580">
      <w:pPr>
        <w:ind w:firstLine="709"/>
        <w:jc w:val="both"/>
        <w:rPr>
          <w:b/>
        </w:rPr>
      </w:pPr>
      <w:r>
        <w:rPr>
          <w:b/>
        </w:rPr>
        <w:t xml:space="preserve">Программа магистратуры </w:t>
      </w:r>
      <w:r w:rsidR="009F2580" w:rsidRPr="00D0519A">
        <w:rPr>
          <w:b/>
        </w:rPr>
        <w:t>«Космические медико-биологические исследования»</w:t>
      </w:r>
    </w:p>
    <w:p w:rsidR="009F2580" w:rsidRPr="00D0519A" w:rsidRDefault="009F2580" w:rsidP="009F2580">
      <w:pPr>
        <w:ind w:firstLine="708"/>
        <w:jc w:val="both"/>
      </w:pPr>
      <w:r w:rsidRPr="00D0519A">
        <w:t>Программа реализ</w:t>
      </w:r>
      <w:r>
        <w:t xml:space="preserve">уется согласно образовательному </w:t>
      </w:r>
      <w:r w:rsidRPr="00D0519A">
        <w:t>стандарту, самостоятельно устанавливаемому Московским государственным университетом имени М.В. Ломоносова для образовательных программ высшего образования по направлению подготовки «Биология».</w:t>
      </w:r>
    </w:p>
    <w:p w:rsidR="009F2580" w:rsidRPr="00D0519A" w:rsidRDefault="009F2580" w:rsidP="009F2580">
      <w:pPr>
        <w:ind w:firstLine="708"/>
        <w:jc w:val="both"/>
      </w:pPr>
      <w:r w:rsidRPr="00D0519A">
        <w:t>Задача программы – дать студентам необходимые знания о факторах космического полета и основных эффектах их влияния на биологические структуры и процессы, навыки в области подготовки к проведению космических медико-биологических исследований в модельных условиях и в условиях космического полета, а также навыки планирования исследований и разработок по управлению рисками здоровью и работоспособности человека в космических полетах, включая межпланетные. Выпускники магистерской программы «Космические медико-биологические исследования» способны к медико-биологическому сопровождению разработок систем обеспечения жизнедеятельности человека в пилотируемых космических полетах и научной аппаратуры для космических медико-биологических исследований, а также готовы проводить исследования влияния факторов космического полета, включая факторы пребывания на планетах, на здоровье и работоспособность человека, оценивать и оптимизировать условия труда, отдыха и питания космонавтов.</w:t>
      </w:r>
    </w:p>
    <w:p w:rsidR="001F1924" w:rsidRDefault="001F1924" w:rsidP="009F2580">
      <w:pPr>
        <w:jc w:val="both"/>
      </w:pPr>
    </w:p>
    <w:p w:rsidR="002035DE" w:rsidRDefault="00647360" w:rsidP="002035DE">
      <w:pPr>
        <w:ind w:firstLine="708"/>
        <w:jc w:val="both"/>
        <w:outlineLvl w:val="1"/>
        <w:rPr>
          <w:b/>
        </w:rPr>
      </w:pPr>
      <w:r>
        <w:rPr>
          <w:b/>
        </w:rPr>
        <w:t>«Менеджмент»</w:t>
      </w:r>
    </w:p>
    <w:p w:rsidR="002035DE" w:rsidRDefault="00647360" w:rsidP="002035DE">
      <w:pPr>
        <w:ind w:firstLine="708"/>
        <w:jc w:val="both"/>
        <w:outlineLvl w:val="1"/>
      </w:pPr>
      <w:r>
        <w:rPr>
          <w:b/>
        </w:rPr>
        <w:t xml:space="preserve">Программа магистратуры </w:t>
      </w:r>
      <w:r w:rsidR="00A65936" w:rsidRPr="00624C99">
        <w:rPr>
          <w:b/>
        </w:rPr>
        <w:t>«Менеджмент в космической отрасли»</w:t>
      </w:r>
      <w:r w:rsidR="002035DE">
        <w:t xml:space="preserve"> </w:t>
      </w:r>
    </w:p>
    <w:p w:rsidR="002035DE" w:rsidRPr="00624C99" w:rsidRDefault="00A65936" w:rsidP="002035DE">
      <w:pPr>
        <w:ind w:firstLine="708"/>
        <w:jc w:val="both"/>
        <w:rPr>
          <w:highlight w:val="yellow"/>
        </w:rPr>
      </w:pPr>
      <w:r w:rsidRPr="00624C99">
        <w:t xml:space="preserve"> </w:t>
      </w:r>
      <w:r w:rsidR="002035DE" w:rsidRPr="00624C99">
        <w:t xml:space="preserve">Задача программы – дать студентам не только необходимые углубленные теоретические знания социально-экономической направленности, но и развить практические навыки в сфере всестороннего сопровождения научно-исследовательских проектов в наукоемких отраслях, прежде всего в космической сфере. Важной составляющей учебного плана программы «Менеджмент в космической отрасли» является блок технических дисциплин, связанных со спецификой космической отрасли. </w:t>
      </w:r>
    </w:p>
    <w:p w:rsidR="00A65936" w:rsidRPr="00624C99" w:rsidRDefault="002035DE" w:rsidP="002035DE">
      <w:pPr>
        <w:jc w:val="both"/>
        <w:outlineLvl w:val="1"/>
      </w:pPr>
      <w:r w:rsidRPr="00624C99">
        <w:t>К преподаванию курсов данной программы привлечены специалисты, имеющие практический опыт разработки и реализации наукоёмких проектов, а также опыт управления проектами в космической отрасли</w:t>
      </w:r>
      <w:r>
        <w:t>.</w:t>
      </w:r>
    </w:p>
    <w:p w:rsidR="001F1924" w:rsidRPr="00CB7885" w:rsidRDefault="001F1924" w:rsidP="008C0503">
      <w:pPr>
        <w:ind w:firstLine="709"/>
        <w:jc w:val="both"/>
      </w:pPr>
    </w:p>
    <w:p w:rsidR="009871A7" w:rsidRPr="00CB7885" w:rsidRDefault="009871A7">
      <w:pPr>
        <w:rPr>
          <w:b/>
        </w:rPr>
      </w:pPr>
      <w:r w:rsidRPr="00CB7885">
        <w:rPr>
          <w:b/>
        </w:rPr>
        <w:t>Организационно-правовое обеспечение образовательной деятельности.</w:t>
      </w:r>
    </w:p>
    <w:p w:rsidR="009871A7" w:rsidRPr="00CB7885" w:rsidRDefault="009871A7"/>
    <w:p w:rsidR="009871A7" w:rsidRPr="00CB7885" w:rsidRDefault="009871A7">
      <w:pPr>
        <w:rPr>
          <w:b/>
          <w:i/>
        </w:rPr>
      </w:pPr>
      <w:r w:rsidRPr="00CB7885">
        <w:rPr>
          <w:b/>
          <w:i/>
        </w:rPr>
        <w:t>Реквизиты докуме</w:t>
      </w:r>
      <w:r w:rsidR="007054D3">
        <w:rPr>
          <w:b/>
          <w:i/>
        </w:rPr>
        <w:t>нтов по открытию образовательных программ</w:t>
      </w:r>
    </w:p>
    <w:p w:rsidR="009871A7" w:rsidRDefault="0046327C">
      <w:r w:rsidRPr="0046327C">
        <w:t>Серия 90Л01 № 0008333. Регистрационный номер 1353 от 1 апреля 2015 года. Срок действия: бессрочно</w:t>
      </w:r>
    </w:p>
    <w:p w:rsidR="000B2C79" w:rsidRDefault="000B2C79"/>
    <w:p w:rsidR="00C36CFA" w:rsidRPr="00C36CFA" w:rsidRDefault="00C36CFA">
      <w:pPr>
        <w:rPr>
          <w:b/>
          <w:i/>
        </w:rPr>
      </w:pPr>
      <w:r w:rsidRPr="00C36CFA">
        <w:rPr>
          <w:b/>
          <w:i/>
        </w:rPr>
        <w:t xml:space="preserve">Реквизиты документов о государственной аккредитации </w:t>
      </w:r>
    </w:p>
    <w:p w:rsidR="000B2C79" w:rsidRPr="00CB7885" w:rsidRDefault="00C36CFA">
      <w:r>
        <w:lastRenderedPageBreak/>
        <w:t>С</w:t>
      </w:r>
      <w:r w:rsidR="000B2C79" w:rsidRPr="000B2C79">
        <w:t>ерия 90А01 № 000138</w:t>
      </w:r>
      <w:r>
        <w:t>9. Р</w:t>
      </w:r>
      <w:r w:rsidR="000B2C79" w:rsidRPr="000B2C79">
        <w:t>егистрационный</w:t>
      </w:r>
      <w:r>
        <w:t xml:space="preserve"> номер 1308 от 1 июня 2015 года. Срок действия:</w:t>
      </w:r>
      <w:r w:rsidR="000B2C79" w:rsidRPr="000B2C79">
        <w:t xml:space="preserve"> </w:t>
      </w:r>
      <w:r>
        <w:t>до 3 июля 2020 года.</w:t>
      </w:r>
    </w:p>
    <w:p w:rsidR="009871A7" w:rsidRPr="00CB7885" w:rsidRDefault="009871A7"/>
    <w:p w:rsidR="009871A7" w:rsidRPr="00CB7885" w:rsidRDefault="0046327C">
      <w:r>
        <w:t>ПРИЛОЖЕНИЕ 1.5</w:t>
      </w:r>
      <w:r w:rsidR="009871A7" w:rsidRPr="00CB7885">
        <w:t>:</w:t>
      </w:r>
    </w:p>
    <w:p w:rsidR="009871A7" w:rsidRPr="00CB7885" w:rsidRDefault="009871A7"/>
    <w:p w:rsidR="00C36CFA" w:rsidRDefault="00CC1B4C">
      <w:r>
        <w:t xml:space="preserve">01.05.01 </w:t>
      </w:r>
      <w:r>
        <w:tab/>
      </w:r>
      <w:r w:rsidR="00C36CFA" w:rsidRPr="00C36CFA">
        <w:t>Фундам</w:t>
      </w:r>
      <w:r>
        <w:t>ентальные математика и механика</w:t>
      </w:r>
    </w:p>
    <w:p w:rsidR="00C36CFA" w:rsidRDefault="00C36CFA" w:rsidP="00C36CFA">
      <w:pPr>
        <w:ind w:left="3540" w:firstLine="708"/>
      </w:pPr>
      <w:r>
        <w:t>Высшее образование - специалитет</w:t>
      </w:r>
    </w:p>
    <w:p w:rsidR="009871A7" w:rsidRPr="00CB7885" w:rsidRDefault="0046327C">
      <w:r>
        <w:t>01.04.02</w:t>
      </w:r>
      <w:r w:rsidR="009871A7" w:rsidRPr="00CB7885">
        <w:tab/>
      </w:r>
      <w:r>
        <w:t>Прикладная математика и информатика</w:t>
      </w:r>
      <w:r w:rsidR="009871A7" w:rsidRPr="00CB7885">
        <w:tab/>
      </w:r>
    </w:p>
    <w:p w:rsidR="009871A7" w:rsidRPr="00CB7885" w:rsidRDefault="009871A7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="0046327C">
        <w:t>Высшее образование - магистратура</w:t>
      </w:r>
    </w:p>
    <w:p w:rsidR="009871A7" w:rsidRPr="00CB7885" w:rsidRDefault="0046327C">
      <w:pPr>
        <w:pStyle w:val="af1"/>
      </w:pPr>
      <w:r>
        <w:t>01.04.03</w:t>
      </w:r>
      <w:r w:rsidR="009871A7" w:rsidRPr="00CB7885">
        <w:tab/>
      </w:r>
      <w:r>
        <w:t>Механика и математическое моделирование</w:t>
      </w:r>
    </w:p>
    <w:p w:rsidR="0046327C" w:rsidRDefault="0046327C" w:rsidP="0046327C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 xml:space="preserve">Высшее образование </w:t>
      </w:r>
      <w:r w:rsidR="00B4535A">
        <w:t>–</w:t>
      </w:r>
      <w:r>
        <w:t xml:space="preserve"> магистратура</w:t>
      </w:r>
    </w:p>
    <w:p w:rsidR="00B4535A" w:rsidRDefault="00B4535A" w:rsidP="00B4535A">
      <w:r>
        <w:t xml:space="preserve">06.04.01 </w:t>
      </w:r>
      <w:r>
        <w:tab/>
        <w:t>Биология</w:t>
      </w:r>
    </w:p>
    <w:p w:rsidR="00B4535A" w:rsidRPr="00CB7885" w:rsidRDefault="00B4535A" w:rsidP="00B4535A">
      <w:pPr>
        <w:ind w:left="3540" w:firstLine="708"/>
      </w:pPr>
      <w:r>
        <w:t xml:space="preserve">Высшее образование – магистратура </w:t>
      </w:r>
    </w:p>
    <w:p w:rsidR="00B4535A" w:rsidRPr="00CB7885" w:rsidRDefault="00B4535A" w:rsidP="00B4535A">
      <w:pPr>
        <w:jc w:val="both"/>
      </w:pPr>
      <w:r>
        <w:t xml:space="preserve">38.04.02 </w:t>
      </w:r>
      <w:r>
        <w:tab/>
        <w:t>Менеджмент</w:t>
      </w:r>
    </w:p>
    <w:p w:rsidR="00B4535A" w:rsidRPr="00CB7885" w:rsidRDefault="00B4535A" w:rsidP="00B4535A">
      <w:pPr>
        <w:ind w:left="3540" w:firstLine="708"/>
      </w:pPr>
      <w:r>
        <w:t>Высшее образование – магистратура</w:t>
      </w:r>
    </w:p>
    <w:p w:rsidR="009871A7" w:rsidRPr="00CB7885" w:rsidRDefault="0046327C">
      <w:r>
        <w:t>38.04.04</w:t>
      </w:r>
      <w:r w:rsidR="009871A7" w:rsidRPr="00CB7885">
        <w:tab/>
      </w:r>
      <w:r>
        <w:t>Государственное и муниципальное управление</w:t>
      </w:r>
    </w:p>
    <w:p w:rsidR="00602F5B" w:rsidRPr="00CB7885" w:rsidRDefault="0046327C" w:rsidP="00B4535A"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 w:rsidRPr="00CB7885">
        <w:tab/>
      </w:r>
      <w:r>
        <w:t xml:space="preserve">Высшее образование </w:t>
      </w:r>
      <w:r w:rsidR="00C36CFA">
        <w:t>–</w:t>
      </w:r>
      <w:r>
        <w:t xml:space="preserve"> магистратура</w:t>
      </w:r>
      <w:r w:rsidR="00602F5B">
        <w:t xml:space="preserve"> </w:t>
      </w:r>
    </w:p>
    <w:p w:rsidR="00836DFE" w:rsidRPr="00CB7885" w:rsidRDefault="00836DFE" w:rsidP="00836DFE"/>
    <w:p w:rsidR="009871A7" w:rsidRDefault="009871A7">
      <w:pPr>
        <w:jc w:val="center"/>
        <w:rPr>
          <w:b/>
        </w:rPr>
      </w:pPr>
      <w:r w:rsidRPr="00CB7885">
        <w:rPr>
          <w:b/>
        </w:rPr>
        <w:t>Краткая характеристика результатов освоения образовательн</w:t>
      </w:r>
      <w:r w:rsidR="00C40E5E">
        <w:rPr>
          <w:b/>
        </w:rPr>
        <w:t>ых программ</w:t>
      </w:r>
    </w:p>
    <w:p w:rsidR="0079734A" w:rsidRDefault="0079734A">
      <w:pPr>
        <w:jc w:val="center"/>
        <w:rPr>
          <w:b/>
        </w:rPr>
      </w:pPr>
    </w:p>
    <w:p w:rsidR="0079734A" w:rsidRDefault="0079734A" w:rsidP="0079734A">
      <w:pPr>
        <w:rPr>
          <w:b/>
        </w:rPr>
      </w:pPr>
      <w:r>
        <w:t>Обучение по программе</w:t>
      </w:r>
      <w:r w:rsidRPr="00CB7885">
        <w:t xml:space="preserve"> </w:t>
      </w:r>
      <w:r w:rsidR="003A7FAF" w:rsidRPr="007C707B">
        <w:rPr>
          <w:b/>
        </w:rPr>
        <w:t>специалитета</w:t>
      </w:r>
      <w:r w:rsidRPr="00CB7885">
        <w:t xml:space="preserve"> на факультете </w:t>
      </w:r>
      <w:r>
        <w:t xml:space="preserve">космических исследований </w:t>
      </w:r>
      <w:r w:rsidRPr="00CB7885">
        <w:t xml:space="preserve">МГУ имени </w:t>
      </w:r>
      <w:proofErr w:type="spellStart"/>
      <w:r w:rsidRPr="00CB7885">
        <w:t>М.В.Ломоносова</w:t>
      </w:r>
      <w:proofErr w:type="spellEnd"/>
      <w:r w:rsidRPr="00CB7885">
        <w:t xml:space="preserve"> осущес</w:t>
      </w:r>
      <w:r>
        <w:t>твляется в очной форме</w:t>
      </w:r>
      <w:r w:rsidRPr="00CB7885">
        <w:t xml:space="preserve">. Срок обучения по программам </w:t>
      </w:r>
      <w:r>
        <w:t xml:space="preserve">составляет </w:t>
      </w:r>
      <w:r w:rsidR="007C707B">
        <w:t>6 лет</w:t>
      </w:r>
      <w:r>
        <w:t>,</w:t>
      </w:r>
      <w:r w:rsidRPr="00CB7885">
        <w:t xml:space="preserve"> общая трудоемкость – </w:t>
      </w:r>
      <w:r w:rsidR="00161CC2">
        <w:t>360</w:t>
      </w:r>
      <w:r w:rsidRPr="00CB7885">
        <w:t xml:space="preserve"> зачетных единиц.</w:t>
      </w:r>
    </w:p>
    <w:p w:rsidR="0079734A" w:rsidRDefault="0079734A" w:rsidP="0079734A">
      <w:pPr>
        <w:rPr>
          <w:b/>
        </w:rPr>
      </w:pPr>
    </w:p>
    <w:p w:rsidR="007C707B" w:rsidRPr="007C707B" w:rsidRDefault="007C707B" w:rsidP="0079734A">
      <w:pPr>
        <w:rPr>
          <w:b/>
        </w:rPr>
      </w:pPr>
      <w:r w:rsidRPr="007C707B">
        <w:rPr>
          <w:b/>
        </w:rPr>
        <w:t>«Фундаментальные математика и механика»</w:t>
      </w:r>
    </w:p>
    <w:p w:rsidR="007C707B" w:rsidRPr="00521B21" w:rsidRDefault="007C707B" w:rsidP="007C707B">
      <w:pPr>
        <w:ind w:firstLine="709"/>
        <w:jc w:val="both"/>
        <w:rPr>
          <w:bCs/>
        </w:rPr>
      </w:pPr>
      <w:bookmarkStart w:id="0" w:name="_Toc455239603"/>
      <w:bookmarkEnd w:id="0"/>
      <w:r w:rsidRPr="00521B21">
        <w:t xml:space="preserve">Деятельность выпускников </w:t>
      </w:r>
      <w:r w:rsidRPr="00521B21">
        <w:rPr>
          <w:bCs/>
        </w:rPr>
        <w:t xml:space="preserve">программы специалитета «Космонавтика и космические исследования» </w:t>
      </w:r>
      <w:r w:rsidRPr="00521B21">
        <w:t xml:space="preserve">направлена на решение проблем, требующих применения фундаментальных знаний в области математики, механики, астрономии, компьютерных наук и более узкоспециальных смежных областей знания (физиология человека в условиях космоса, космическое материаловедение, функционирование приборов и систем в условиях космоса и т.д.). </w:t>
      </w:r>
      <w:r w:rsidRPr="00521B21">
        <w:rPr>
          <w:bCs/>
        </w:rPr>
        <w:t>Выпускник может осуществлять свою профессиональную деятельность как:</w:t>
      </w:r>
    </w:p>
    <w:p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использованию результатов космической деятельности;</w:t>
      </w:r>
    </w:p>
    <w:p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планированию экспериментов и использованию научной аппаратуры бортовых космических систем;</w:t>
      </w:r>
    </w:p>
    <w:p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специалист по оказанию космических услуг на основе использования данных дистанционного зондирования Земли из космоса и использованию спутниковых навигационных систем</w:t>
      </w:r>
    </w:p>
    <w:p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ученый-теоретик в области математики, механики и смежных наук (физика, компьютерные науки);</w:t>
      </w:r>
    </w:p>
    <w:p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ученый-исследователь в области математики, механики и смежных наук (физика, компьютерные науки);</w:t>
      </w:r>
    </w:p>
    <w:p w:rsidR="007C707B" w:rsidRPr="00521B21" w:rsidRDefault="007C707B" w:rsidP="007C707B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(педагогическая деятельность в среднем общем образовании);</w:t>
      </w:r>
    </w:p>
    <w:p w:rsidR="007C707B" w:rsidRPr="007C707B" w:rsidRDefault="007C707B" w:rsidP="0079734A">
      <w:pPr>
        <w:pStyle w:val="af5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B21">
        <w:rPr>
          <w:rFonts w:ascii="Times New Roman" w:hAnsi="Times New Roman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образования.</w:t>
      </w:r>
    </w:p>
    <w:p w:rsidR="0053724B" w:rsidRPr="00CB7885" w:rsidRDefault="0053724B">
      <w:pPr>
        <w:jc w:val="center"/>
        <w:rPr>
          <w:b/>
        </w:rPr>
      </w:pPr>
    </w:p>
    <w:p w:rsidR="00C40E5E" w:rsidRDefault="0053724B" w:rsidP="00C40E5E">
      <w:pPr>
        <w:rPr>
          <w:b/>
        </w:rPr>
      </w:pPr>
      <w:r w:rsidRPr="00CB7885">
        <w:t xml:space="preserve">Обучение по программам </w:t>
      </w:r>
      <w:r w:rsidRPr="007C707B">
        <w:rPr>
          <w:b/>
        </w:rPr>
        <w:t>магистратуры</w:t>
      </w:r>
      <w:r w:rsidRPr="00CB7885">
        <w:t xml:space="preserve"> на факультете </w:t>
      </w:r>
      <w:r>
        <w:t xml:space="preserve">космических исследований </w:t>
      </w:r>
      <w:r w:rsidRPr="00CB7885">
        <w:t>МГУ имени М.В.Ломоносова осущес</w:t>
      </w:r>
      <w:r>
        <w:t>твляется в очной форме</w:t>
      </w:r>
      <w:r w:rsidRPr="00CB7885">
        <w:t xml:space="preserve">. Срок обучения по программам </w:t>
      </w:r>
      <w:r>
        <w:t>составляет 2 года,</w:t>
      </w:r>
      <w:r w:rsidRPr="00CB7885">
        <w:t xml:space="preserve"> общая трудоемкость – </w:t>
      </w:r>
      <w:r>
        <w:t>120</w:t>
      </w:r>
      <w:r w:rsidRPr="00CB7885">
        <w:t xml:space="preserve"> зачетных единиц.</w:t>
      </w:r>
    </w:p>
    <w:p w:rsidR="0053724B" w:rsidRDefault="0053724B" w:rsidP="00C40E5E">
      <w:pPr>
        <w:rPr>
          <w:b/>
        </w:rPr>
      </w:pPr>
    </w:p>
    <w:p w:rsidR="009871A7" w:rsidRPr="00CB7885" w:rsidRDefault="009871A7" w:rsidP="00C40E5E">
      <w:r w:rsidRPr="00CB7885">
        <w:rPr>
          <w:b/>
        </w:rPr>
        <w:t>«</w:t>
      </w:r>
      <w:r w:rsidR="0046327C"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  <w:r w:rsidRPr="00CB7885">
        <w:t>:</w:t>
      </w:r>
    </w:p>
    <w:p w:rsidR="001E4400" w:rsidRPr="00CB7885" w:rsidRDefault="001E4400" w:rsidP="0046327C">
      <w:pPr>
        <w:ind w:firstLine="708"/>
        <w:jc w:val="both"/>
      </w:pPr>
      <w:r w:rsidRPr="00CB7885">
        <w:t xml:space="preserve">Обучение по </w:t>
      </w:r>
      <w:r w:rsidR="0046327C">
        <w:t xml:space="preserve">программе включает ряд специальных курсов и модулей: </w:t>
      </w:r>
      <w:r w:rsidR="00C40E5E">
        <w:t xml:space="preserve">устройство и оборудование космических аппаратов, управление космическими полетами, </w:t>
      </w:r>
      <w:r w:rsidR="0046327C">
        <w:t>сис</w:t>
      </w:r>
      <w:r w:rsidR="00C40E5E">
        <w:t>темы дистанционного зондирования</w:t>
      </w:r>
      <w:r w:rsidR="0046327C">
        <w:t xml:space="preserve"> Земли, зондирование растительного покрова, водных </w:t>
      </w:r>
      <w:r w:rsidR="0046327C">
        <w:lastRenderedPageBreak/>
        <w:t>объектов, картографирование</w:t>
      </w:r>
      <w:r w:rsidR="00C40E5E">
        <w:t xml:space="preserve">. Изучаются также курсы по физике, математике, </w:t>
      </w:r>
      <w:r w:rsidR="00A30421">
        <w:t xml:space="preserve">базам данных, </w:t>
      </w:r>
      <w:r w:rsidR="00C40E5E">
        <w:t xml:space="preserve">обработке </w:t>
      </w:r>
      <w:r w:rsidR="00A30421">
        <w:t>информации</w:t>
      </w:r>
      <w:r w:rsidR="00C40E5E">
        <w:t>.</w:t>
      </w:r>
    </w:p>
    <w:p w:rsidR="001E4400" w:rsidRDefault="001E4400" w:rsidP="001E4400">
      <w:pPr>
        <w:ind w:firstLine="708"/>
        <w:jc w:val="both"/>
      </w:pPr>
      <w:r w:rsidRPr="00CB7885">
        <w:t xml:space="preserve">Выпускники специализаций подготовлены к </w:t>
      </w:r>
      <w:r w:rsidR="00C40E5E">
        <w:t xml:space="preserve">профессиональной и </w:t>
      </w:r>
      <w:r w:rsidRPr="00CB7885">
        <w:t xml:space="preserve">научно-исследовательской деятельности, аналитическим изысканиям в различных сферах, где требуется анализ </w:t>
      </w:r>
      <w:r w:rsidR="00C40E5E">
        <w:t>данных зондирования</w:t>
      </w:r>
      <w:r w:rsidRPr="00CB7885">
        <w:t>, обработка информации и по</w:t>
      </w:r>
      <w:r w:rsidR="00C40E5E">
        <w:t>строение математических моделей</w:t>
      </w:r>
      <w:r w:rsidRPr="00CB7885">
        <w:t>.</w:t>
      </w:r>
    </w:p>
    <w:p w:rsidR="0053724B" w:rsidRDefault="0053724B" w:rsidP="001E4400">
      <w:pPr>
        <w:ind w:firstLine="708"/>
        <w:jc w:val="both"/>
      </w:pPr>
      <w:r>
        <w:t xml:space="preserve">В результате </w:t>
      </w:r>
      <w:r w:rsidR="00142EB3">
        <w:t xml:space="preserve">успешного </w:t>
      </w:r>
      <w:r>
        <w:t>освоения программы выпускники приобретают следующие специализированные компетенции: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</w:t>
      </w:r>
      <w:r w:rsidRPr="00EF793F">
        <w:rPr>
          <w:color w:val="000000"/>
        </w:rPr>
        <w:t>разрабатывать методы и программные комплексы автоматизированной обработки данных современных и перспективных систем ДЗЗ</w:t>
      </w:r>
      <w:r>
        <w:rPr>
          <w:color w:val="000000"/>
        </w:rPr>
        <w:t xml:space="preserve"> (М-СПК-1)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методы моделирования различных процессов с использованием информации, полученной на основе данных ДЗЗ</w:t>
      </w:r>
      <w:r>
        <w:rPr>
          <w:color w:val="000000"/>
        </w:rPr>
        <w:t xml:space="preserve"> (М-СПК-2)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автоматизированные системы сбора, обработки, архивации и представления  данных ДЗЗ, обеспечивающих работу со сверхбольшими объемами информации</w:t>
      </w:r>
      <w:r>
        <w:rPr>
          <w:color w:val="000000"/>
        </w:rPr>
        <w:t xml:space="preserve"> (М-СПК-3)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распределенные системы дистанционного мониторинга различных природных и антропогенных процессов и объектов</w:t>
      </w:r>
      <w:r>
        <w:rPr>
          <w:color w:val="000000"/>
        </w:rPr>
        <w:t xml:space="preserve"> (М-СПК-4)</w:t>
      </w:r>
      <w:r w:rsidRPr="00EF793F">
        <w:rPr>
          <w:color w:val="000000"/>
        </w:rPr>
        <w:t>;</w:t>
      </w:r>
    </w:p>
    <w:p w:rsidR="0053724B" w:rsidRPr="00EF793F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проводить обработку и анализ данных ДЗЗ (в том  числе рядов наблюдений) для изучения и мониторинга различных природных и антропогенных процессов, явлений и объектов</w:t>
      </w:r>
      <w:r>
        <w:rPr>
          <w:color w:val="000000"/>
        </w:rPr>
        <w:t xml:space="preserve"> (М-СПК-5)</w:t>
      </w:r>
      <w:r w:rsidRPr="00EF793F">
        <w:rPr>
          <w:color w:val="000000"/>
        </w:rPr>
        <w:t xml:space="preserve">; </w:t>
      </w:r>
    </w:p>
    <w:p w:rsidR="0053724B" w:rsidRDefault="0053724B" w:rsidP="0053724B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требования и функциональный облик перспективных систем ДЗЗ</w:t>
      </w:r>
      <w:r>
        <w:rPr>
          <w:color w:val="000000"/>
        </w:rPr>
        <w:t xml:space="preserve"> (М-СПК-6);</w:t>
      </w:r>
    </w:p>
    <w:p w:rsidR="0053724B" w:rsidRDefault="0053724B" w:rsidP="0053724B">
      <w:pPr>
        <w:spacing w:before="80"/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разрабатывать методы, подходы и ПО для обработки данных ДЗЗ </w:t>
      </w:r>
      <w:proofErr w:type="gramStart"/>
      <w:r>
        <w:rPr>
          <w:color w:val="000000"/>
        </w:rPr>
        <w:t>для  решения</w:t>
      </w:r>
      <w:proofErr w:type="gramEnd"/>
      <w:r>
        <w:rPr>
          <w:color w:val="000000"/>
        </w:rPr>
        <w:t xml:space="preserve"> задач исследования и мониторинга атмосферы, планировать, проектировать и разрабатывать различные элементы систем, ориентированных  на решение задач исследования и мониторинга атмосферы</w:t>
      </w:r>
      <w:r>
        <w:t xml:space="preserve"> (М-СПК-7);</w:t>
      </w:r>
    </w:p>
    <w:p w:rsidR="0053724B" w:rsidRDefault="0053724B" w:rsidP="0053724B">
      <w:pPr>
        <w:ind w:firstLine="708"/>
        <w:jc w:val="both"/>
      </w:pPr>
      <w:r>
        <w:rPr>
          <w:color w:val="000000"/>
        </w:rPr>
        <w:t>способность разрабатывать методические материалы для проведения занятий по курсам обработки и анализу данных ДЗЗ,</w:t>
      </w:r>
      <w:r w:rsidRPr="00EF793F">
        <w:rPr>
          <w:color w:val="000000"/>
        </w:rPr>
        <w:t xml:space="preserve"> </w:t>
      </w:r>
      <w:r>
        <w:rPr>
          <w:color w:val="000000"/>
        </w:rPr>
        <w:t xml:space="preserve">методам и программным комплексам, а также методам моделирования и автоматизированным системам ДЗЗ </w:t>
      </w:r>
      <w:r w:rsidRPr="00EF793F">
        <w:rPr>
          <w:color w:val="000000"/>
        </w:rPr>
        <w:t>(М-СПК-</w:t>
      </w:r>
      <w:r>
        <w:rPr>
          <w:color w:val="000000"/>
        </w:rPr>
        <w:t>8</w:t>
      </w:r>
      <w:r w:rsidRPr="00EF793F">
        <w:rPr>
          <w:color w:val="000000"/>
        </w:rPr>
        <w:t>)</w:t>
      </w:r>
      <w:r>
        <w:rPr>
          <w:color w:val="000000"/>
        </w:rPr>
        <w:t>.</w:t>
      </w:r>
    </w:p>
    <w:p w:rsidR="00C40E5E" w:rsidRPr="00CB7885" w:rsidRDefault="00C40E5E" w:rsidP="001E4400">
      <w:pPr>
        <w:ind w:firstLine="708"/>
        <w:jc w:val="both"/>
      </w:pPr>
    </w:p>
    <w:p w:rsidR="009871A7" w:rsidRPr="00CB7885" w:rsidRDefault="00C40E5E" w:rsidP="00C40E5E">
      <w:pPr>
        <w:pStyle w:val="8"/>
        <w:ind w:firstLine="0"/>
      </w:pPr>
      <w:r>
        <w:t>«</w:t>
      </w:r>
      <w:r w:rsidRPr="00C40E5E">
        <w:t>Интеллектуальные технологии смешанной реальности для аэрокосмических систем</w:t>
      </w:r>
      <w:r>
        <w:t>»</w:t>
      </w:r>
    </w:p>
    <w:p w:rsidR="00C40E5E" w:rsidRPr="00CB7885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>В области обучения главными целями программы являются: фундаментальная физико-математическая подготовка, дающая образование высокого качества в области механики и математического моделирования, углубленная естественнонаучная подготовка со значительным опытом самостоятельной научной работы, базовая подготовка в области теории и практики проведения реальных и вычислительных экспериментов, а также компьютерного моделирования. В результате освоения образовательной программы, достигается глубокое понимание универсальности фундаментального знания и собствен</w:t>
      </w:r>
      <w:r w:rsidR="0053724B">
        <w:t>ное видение прикладных аспектов, в</w:t>
      </w:r>
      <w:r w:rsidRPr="00CB7885">
        <w:t>озникает способность к проведению научно-исследовательских работ в области математики, механики, математического и компьютерного моделирования, а также способность внедрения результатов научных работ в практику.</w:t>
      </w:r>
    </w:p>
    <w:p w:rsidR="009871A7" w:rsidRDefault="00C40E5E" w:rsidP="00C40E5E">
      <w:pPr>
        <w:autoSpaceDE w:val="0"/>
        <w:autoSpaceDN w:val="0"/>
        <w:adjustRightInd w:val="0"/>
        <w:ind w:firstLine="708"/>
        <w:jc w:val="both"/>
      </w:pPr>
      <w:r w:rsidRPr="00CB7885">
        <w:t xml:space="preserve">Обучение по </w:t>
      </w:r>
      <w:r>
        <w:t xml:space="preserve">программе включает ряд специальных курсов и модулей: механика управляемых систем, устройство и оборудование космических аппаратов, управление космическими полетами, бионавигация, </w:t>
      </w:r>
      <w:proofErr w:type="spellStart"/>
      <w:r>
        <w:t>биомехатроника</w:t>
      </w:r>
      <w:proofErr w:type="spellEnd"/>
      <w:r>
        <w:t>, методы и технологии виртуальной реальности. Изучаются также курсы по физике, математике, обработке и</w:t>
      </w:r>
      <w:r w:rsidR="00A30421">
        <w:t>нформации и</w:t>
      </w:r>
      <w:r>
        <w:t xml:space="preserve"> </w:t>
      </w:r>
      <w:r w:rsidR="00A30421">
        <w:t>базам</w:t>
      </w:r>
      <w:r>
        <w:t xml:space="preserve"> данных.</w:t>
      </w:r>
    </w:p>
    <w:p w:rsidR="00142EB3" w:rsidRDefault="00142EB3" w:rsidP="00C40E5E">
      <w:pPr>
        <w:autoSpaceDE w:val="0"/>
        <w:autoSpaceDN w:val="0"/>
        <w:adjustRightInd w:val="0"/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142EB3" w:rsidRPr="00B62A0B" w:rsidRDefault="00142EB3" w:rsidP="00142EB3">
      <w:pPr>
        <w:ind w:firstLine="708"/>
        <w:jc w:val="both"/>
      </w:pPr>
      <w:r w:rsidRPr="00B62A0B">
        <w:t>способность различным образом представлять и адаптировать математические знания с учетом уровня аудитории (М-</w:t>
      </w:r>
      <w:r>
        <w:t>СПК-1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lastRenderedPageBreak/>
        <w:t>возможность преподавания физико-математических дисциплин и информатики в средней школе, средних специальных и высших учебных заведениях на основе полученного фундаментального образова</w:t>
      </w:r>
      <w:r>
        <w:t>ния и научного мировоззрения (</w:t>
      </w:r>
      <w:r w:rsidRPr="00B62A0B">
        <w:t>М-</w:t>
      </w:r>
      <w:r>
        <w:t>СПК-2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представление об основах физиологии и механизмах регуляции движения человека (М-</w:t>
      </w:r>
      <w:r>
        <w:t>СПК-</w:t>
      </w:r>
      <w:r w:rsidRPr="00B62A0B">
        <w:t>3);</w:t>
      </w:r>
    </w:p>
    <w:p w:rsidR="00142EB3" w:rsidRPr="00B62A0B" w:rsidRDefault="00142EB3" w:rsidP="00142EB3">
      <w:pPr>
        <w:ind w:firstLine="708"/>
        <w:jc w:val="both"/>
      </w:pPr>
      <w:r w:rsidRPr="00B62A0B">
        <w:t>понимание основных принципов создания стендов-тренажеров, умение составить функциональную схему стенда-тренажера (М-</w:t>
      </w:r>
      <w:r>
        <w:t>СПК-4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владение методами тестирования качества персонального управления в экстремальных условиях</w:t>
      </w:r>
      <w:r>
        <w:t xml:space="preserve"> </w:t>
      </w:r>
      <w:r w:rsidRPr="00B62A0B">
        <w:t>(М-</w:t>
      </w:r>
      <w:r>
        <w:t>СПК-5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 xml:space="preserve">умение формировать  алгоритмы динамической имитации на стендах-тренажерах </w:t>
      </w:r>
      <w:r>
        <w:t>для космических систем (М-СПК-6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знание теории и практики построения визуальной имитации с использованием к</w:t>
      </w:r>
      <w:r>
        <w:t>омпьютерных технологий (М-СПК-7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умение строить простые математические модели движения на основе физичес</w:t>
      </w:r>
      <w:r>
        <w:t>кой постановки задачи  (М-СПК-8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умение ориентироваться в методах отслеживания движений человека</w:t>
      </w:r>
      <w:r>
        <w:t xml:space="preserve"> (М-СПК-9</w:t>
      </w:r>
      <w:r w:rsidRPr="00B62A0B">
        <w:t>);</w:t>
      </w:r>
    </w:p>
    <w:p w:rsidR="00142EB3" w:rsidRPr="00B62A0B" w:rsidRDefault="00142EB3" w:rsidP="00142EB3">
      <w:pPr>
        <w:ind w:firstLine="708"/>
        <w:jc w:val="both"/>
      </w:pPr>
      <w:r w:rsidRPr="00B62A0B">
        <w:t>владение методами решения   дифференциальной игры (М-</w:t>
      </w:r>
      <w:r>
        <w:t>СПК-1</w:t>
      </w:r>
      <w:r w:rsidRPr="00B62A0B">
        <w:t>0);</w:t>
      </w:r>
    </w:p>
    <w:p w:rsidR="00142EB3" w:rsidRPr="00CB7885" w:rsidRDefault="00142EB3" w:rsidP="00142EB3">
      <w:pPr>
        <w:autoSpaceDE w:val="0"/>
        <w:autoSpaceDN w:val="0"/>
        <w:adjustRightInd w:val="0"/>
        <w:ind w:firstLine="708"/>
        <w:jc w:val="both"/>
      </w:pPr>
      <w:r w:rsidRPr="00B62A0B">
        <w:t xml:space="preserve">знание основных элементов </w:t>
      </w:r>
      <w:proofErr w:type="spellStart"/>
      <w:r w:rsidRPr="00B62A0B">
        <w:t>биомехатроники</w:t>
      </w:r>
      <w:proofErr w:type="spellEnd"/>
      <w:r w:rsidRPr="00B62A0B">
        <w:t xml:space="preserve">  (М-</w:t>
      </w:r>
      <w:r>
        <w:t>СПК-1</w:t>
      </w:r>
      <w:r w:rsidRPr="00B62A0B">
        <w:t>1)</w:t>
      </w:r>
      <w:r>
        <w:t>.</w:t>
      </w:r>
    </w:p>
    <w:p w:rsidR="009871A7" w:rsidRPr="00CB7885" w:rsidRDefault="009871A7">
      <w:pPr>
        <w:autoSpaceDE w:val="0"/>
        <w:autoSpaceDN w:val="0"/>
        <w:adjustRightInd w:val="0"/>
        <w:ind w:firstLine="708"/>
        <w:jc w:val="both"/>
      </w:pPr>
    </w:p>
    <w:p w:rsidR="009871A7" w:rsidRDefault="0053724B" w:rsidP="0053724B">
      <w:pPr>
        <w:pStyle w:val="8"/>
        <w:ind w:firstLine="0"/>
      </w:pPr>
      <w:r>
        <w:t>«</w:t>
      </w:r>
      <w:r w:rsidRPr="0053724B">
        <w:t>Государственное управление в космической отрасли</w:t>
      </w:r>
      <w:r>
        <w:t>»</w:t>
      </w:r>
    </w:p>
    <w:p w:rsidR="00A65936" w:rsidRPr="00A65936" w:rsidRDefault="00A65936" w:rsidP="00A65936"/>
    <w:p w:rsidR="0053724B" w:rsidRPr="0053724B" w:rsidRDefault="009871A7" w:rsidP="0053724B">
      <w:pPr>
        <w:autoSpaceDE w:val="0"/>
        <w:autoSpaceDN w:val="0"/>
        <w:adjustRightInd w:val="0"/>
        <w:ind w:firstLine="708"/>
        <w:jc w:val="both"/>
      </w:pPr>
      <w:r w:rsidRPr="00CB7885">
        <w:t xml:space="preserve">Магистерская программа направлена на подготовку специалистов </w:t>
      </w:r>
      <w:r w:rsidR="0053724B">
        <w:t xml:space="preserve">в области государственного и муниципального управления, обладающих дополнительными знаниями о специфике управления в космической отрасли. </w:t>
      </w:r>
      <w:r w:rsidR="0053724B" w:rsidRPr="0053724B">
        <w:t>Выпускники программы, успешно завершившие обучение, будут обладать знаниями, которые они смогут реализовать: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повышения эффективности деятельности государственных корпораций, государственных предприятий и организаций космической сферы;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разработки и реализации национальных проектов в области освоения космического пространства;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совершенствования управления процессом использования результатов космических исследований в гражданских и военных отраслях;</w:t>
      </w:r>
    </w:p>
    <w:p w:rsidR="0053724B" w:rsidRPr="0053724B" w:rsidRDefault="0053724B" w:rsidP="0053724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53724B">
        <w:t>для эффективной организации космической отрасли как единого комплекса, тесно связанного с предприятиями и организациями других отраслей.</w:t>
      </w:r>
    </w:p>
    <w:p w:rsidR="00374965" w:rsidRPr="00CB7885" w:rsidRDefault="00142EB3" w:rsidP="00142EB3">
      <w:pPr>
        <w:ind w:firstLine="360"/>
        <w:jc w:val="both"/>
        <w:rPr>
          <w:b/>
        </w:rPr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iCs/>
          <w:color w:val="000000"/>
          <w:spacing w:val="8"/>
        </w:rPr>
      </w:pPr>
      <w:r>
        <w:t>способность</w:t>
      </w:r>
      <w:r w:rsidRPr="007821AE">
        <w:rPr>
          <w:iCs/>
          <w:color w:val="000000"/>
          <w:spacing w:val="8"/>
        </w:rPr>
        <w:t xml:space="preserve"> принимать оптимальные решения по управлению космической отраслью (М-СПК-1);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прогнозировать варианты развития космической отрасли в зависимости от заданных целевых установок</w:t>
      </w:r>
      <w:r w:rsidRPr="007821AE">
        <w:rPr>
          <w:rFonts w:ascii="Times New Roman CYR" w:eastAsia="Arial Unicode MS" w:hAnsi="Times New Roman CYR" w:cs="Times New Roman CYR"/>
        </w:rPr>
        <w:t xml:space="preserve">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 w:rsidRPr="007821AE">
        <w:rPr>
          <w:rFonts w:ascii="Times New Roman CYR" w:eastAsia="Arial Unicode MS" w:hAnsi="Times New Roman CYR" w:cs="Times New Roman CYR"/>
        </w:rPr>
        <w:t>способность разрабатывать стратегию и обе</w:t>
      </w:r>
      <w:r>
        <w:rPr>
          <w:rFonts w:ascii="Times New Roman CYR" w:eastAsia="Arial Unicode MS" w:hAnsi="Times New Roman CYR" w:cs="Times New Roman CYR"/>
        </w:rPr>
        <w:t xml:space="preserve">спечивать реализацию </w:t>
      </w:r>
      <w:r w:rsidRPr="007821AE">
        <w:rPr>
          <w:rFonts w:ascii="Times New Roman CYR" w:eastAsia="Arial Unicode MS" w:hAnsi="Times New Roman CYR" w:cs="Times New Roman CYR"/>
        </w:rPr>
        <w:t xml:space="preserve"> мероприятий по оптимизации структуры  и состава объектов космической отрасли </w:t>
      </w:r>
      <w:r w:rsidRPr="007821AE"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 w:rsidRPr="007821AE">
        <w:rPr>
          <w:rFonts w:ascii="Times New Roman CYR" w:eastAsia="Arial Unicode MS" w:hAnsi="Times New Roman CYR" w:cs="Times New Roman CYR"/>
        </w:rPr>
        <w:t xml:space="preserve"> обеспечивать эффективное международное сотрудничество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4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разрабатывать меры, направленные на повышение качества подготовки кадров для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5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обеспечивать возможность использования результатов космических исследований в гражданских и военных отраслях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6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оптимизировать использование финансовых ресурсов в космической сфере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7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 обеспечивать  реализацию мероприятий по координации фундаментальных и прикладных космических исследований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8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Pr="00552FAA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планировать  деятельность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</w:t>
      </w:r>
      <w:r w:rsidRPr="00AD077B">
        <w:rPr>
          <w:iCs/>
          <w:color w:val="000000"/>
          <w:spacing w:val="8"/>
        </w:rPr>
        <w:t>9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Pr="00AD077B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организовать контроль</w:t>
      </w:r>
      <w:r w:rsidRPr="002A644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за использованием бюджетных средств в космической отрасли</w:t>
      </w:r>
      <w:r w:rsidRPr="00AD077B">
        <w:rPr>
          <w:color w:val="000000"/>
          <w:spacing w:val="-2"/>
        </w:rPr>
        <w:t xml:space="preserve">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0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оценивать и управлять рисками организаций космической отрасли </w:t>
      </w:r>
      <w:r w:rsidRPr="007821AE">
        <w:rPr>
          <w:iCs/>
          <w:color w:val="000000"/>
          <w:spacing w:val="8"/>
        </w:rPr>
        <w:t>(М-СПК-</w:t>
      </w:r>
      <w:r w:rsidRPr="007821AE">
        <w:rPr>
          <w:iCs/>
          <w:color w:val="000000"/>
          <w:spacing w:val="8"/>
        </w:rPr>
        <w:lastRenderedPageBreak/>
        <w:t>1</w:t>
      </w:r>
      <w:r>
        <w:rPr>
          <w:iCs/>
          <w:color w:val="000000"/>
          <w:spacing w:val="8"/>
        </w:rPr>
        <w:t>1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 управлять  комплексом взаимосвязанных предприятий смежных отраслей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142EB3" w:rsidRDefault="00142EB3" w:rsidP="00142EB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привлекать и управлять частными инвестициями в космической отрасли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3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8C0503" w:rsidRPr="00CB7885" w:rsidRDefault="00142EB3" w:rsidP="00142EB3">
      <w:pPr>
        <w:ind w:firstLine="360"/>
        <w:jc w:val="both"/>
      </w:pPr>
      <w:r>
        <w:rPr>
          <w:color w:val="000000"/>
          <w:spacing w:val="-2"/>
        </w:rPr>
        <w:t>с</w:t>
      </w:r>
      <w:r>
        <w:t>пособность выявлять</w:t>
      </w:r>
      <w:r w:rsidRPr="007753B4">
        <w:t xml:space="preserve"> потенциально-возможных потребителей информации, получаемой на основе и с использованием применения</w:t>
      </w:r>
      <w:r>
        <w:t xml:space="preserve"> объектов космической техники </w:t>
      </w:r>
      <w:r w:rsidRPr="00CB4174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4</w:t>
      </w:r>
      <w:r w:rsidRPr="00CB4174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.</w:t>
      </w:r>
    </w:p>
    <w:p w:rsidR="00374965" w:rsidRDefault="00374965" w:rsidP="008C0503">
      <w:pPr>
        <w:jc w:val="both"/>
      </w:pPr>
    </w:p>
    <w:p w:rsidR="002B23C0" w:rsidRDefault="002B23C0" w:rsidP="008C0503">
      <w:pPr>
        <w:jc w:val="both"/>
        <w:rPr>
          <w:b/>
        </w:rPr>
      </w:pPr>
      <w:r w:rsidRPr="0079734A">
        <w:rPr>
          <w:b/>
        </w:rPr>
        <w:t>«Космос и механика»</w:t>
      </w:r>
    </w:p>
    <w:p w:rsidR="0079734A" w:rsidRDefault="0079734A" w:rsidP="008C0503">
      <w:pPr>
        <w:jc w:val="both"/>
        <w:rPr>
          <w:b/>
        </w:rPr>
      </w:pPr>
    </w:p>
    <w:p w:rsidR="002B23C0" w:rsidRDefault="0079734A" w:rsidP="001F1924">
      <w:pPr>
        <w:ind w:firstLine="708"/>
        <w:jc w:val="both"/>
      </w:pPr>
      <w:r w:rsidRPr="00E44639">
        <w:t xml:space="preserve">Успешное освоение магистерской программы «Космос и механика», реализуемой совместно с </w:t>
      </w:r>
      <w:proofErr w:type="spellStart"/>
      <w:r w:rsidRPr="00E44639">
        <w:t>НИИмех</w:t>
      </w:r>
      <w:proofErr w:type="spellEnd"/>
      <w:r w:rsidRPr="00E44639">
        <w:t xml:space="preserve"> МГУ имени </w:t>
      </w:r>
      <w:proofErr w:type="spellStart"/>
      <w:r w:rsidRPr="00E44639">
        <w:t>М.В.Ломоносова</w:t>
      </w:r>
      <w:proofErr w:type="spellEnd"/>
      <w:r w:rsidRPr="00E44639">
        <w:t xml:space="preserve">, позволяет обучающемуся стать высококвалифицированным специалистом в области разработки современных средств постановки и проведения космических исследований, связанных с различными аспектами запуска (фазы взлета и посадки) космических аппаратов. </w:t>
      </w:r>
    </w:p>
    <w:p w:rsidR="009666E4" w:rsidRDefault="002B23C0" w:rsidP="00477485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2B23C0" w:rsidRPr="00104F91" w:rsidRDefault="00477485" w:rsidP="00477485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и специальных разделов</w:t>
      </w:r>
      <w:r w:rsidR="002B23C0" w:rsidRPr="00104F91">
        <w:rPr>
          <w:sz w:val="24"/>
          <w:szCs w:val="24"/>
        </w:rPr>
        <w:t xml:space="preserve"> механики </w:t>
      </w:r>
      <w:r w:rsidR="002B23C0" w:rsidRPr="00104F91">
        <w:rPr>
          <w:color w:val="222222"/>
          <w:sz w:val="24"/>
          <w:szCs w:val="24"/>
        </w:rPr>
        <w:t>жидкостей и газа</w:t>
      </w:r>
      <w:r w:rsidR="002B23C0" w:rsidRPr="00104F91">
        <w:rPr>
          <w:sz w:val="24"/>
          <w:szCs w:val="24"/>
        </w:rPr>
        <w:t xml:space="preserve">, качественные и количественные методы исследования механических систем, современные тенденции в разработке моделей механики, </w:t>
      </w:r>
      <w:r w:rsidR="002B23C0" w:rsidRPr="00104F91">
        <w:rPr>
          <w:rFonts w:eastAsia="Calibri"/>
          <w:sz w:val="24"/>
          <w:szCs w:val="24"/>
        </w:rPr>
        <w:t xml:space="preserve">уметь физически корректно ставить задачи механики </w:t>
      </w:r>
      <w:r w:rsidR="002B23C0" w:rsidRPr="00104F91">
        <w:rPr>
          <w:rFonts w:eastAsia="Calibri"/>
          <w:color w:val="222222"/>
          <w:sz w:val="24"/>
          <w:szCs w:val="24"/>
        </w:rPr>
        <w:t>жидкостей и газа</w:t>
      </w:r>
      <w:r w:rsidR="002B23C0" w:rsidRPr="00104F91">
        <w:rPr>
          <w:rFonts w:eastAsia="Calibri"/>
          <w:sz w:val="24"/>
          <w:szCs w:val="24"/>
        </w:rPr>
        <w:t xml:space="preserve"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процессы. </w:t>
      </w:r>
      <w:r w:rsidR="002B23C0" w:rsidRPr="00104F91">
        <w:rPr>
          <w:sz w:val="24"/>
          <w:szCs w:val="24"/>
        </w:rPr>
        <w:t>(М-ПК-1);</w:t>
      </w:r>
    </w:p>
    <w:p w:rsidR="002B23C0" w:rsidRPr="00104F91" w:rsidRDefault="002B23C0" w:rsidP="00477485">
      <w:pPr>
        <w:pStyle w:val="af7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решению задач механики композитов инженерными методами, обладать представлениями об основных принципах математического моделирования задач механики деформируемых твердых тел и методах их решения. (М-ПК-2);</w:t>
      </w:r>
    </w:p>
    <w:p w:rsidR="002B23C0" w:rsidRPr="00104F91" w:rsidRDefault="002B23C0" w:rsidP="00477485">
      <w:pPr>
        <w:pStyle w:val="af7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постановкам задач космической и радиационной газовой динамики, их математическому моделированию и методам решений; (М-ПК-3);</w:t>
      </w:r>
    </w:p>
    <w:p w:rsidR="002B23C0" w:rsidRPr="00104F91" w:rsidRDefault="002B23C0" w:rsidP="00477485">
      <w:pPr>
        <w:pStyle w:val="af7"/>
        <w:ind w:firstLine="709"/>
        <w:jc w:val="both"/>
        <w:rPr>
          <w:rFonts w:eastAsia="Calibri"/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постановкам контактных задач для деформируемых тел, иметь представление об</w:t>
      </w:r>
      <w:r w:rsidRPr="00104F91">
        <w:rPr>
          <w:rFonts w:eastAsia="Calibri"/>
          <w:sz w:val="24"/>
          <w:szCs w:val="24"/>
        </w:rPr>
        <w:t xml:space="preserve"> основных принципах математического моделирования контактных задач и методах их решения с акцентом на различие статических и динамических подходов.</w:t>
      </w:r>
      <w:r>
        <w:rPr>
          <w:sz w:val="24"/>
          <w:szCs w:val="24"/>
        </w:rPr>
        <w:t xml:space="preserve"> (М-ПК-4</w:t>
      </w:r>
      <w:r w:rsidRPr="00104F91">
        <w:rPr>
          <w:sz w:val="24"/>
          <w:szCs w:val="24"/>
        </w:rPr>
        <w:t>);</w:t>
      </w:r>
    </w:p>
    <w:p w:rsidR="002B23C0" w:rsidRPr="00CC3EB1" w:rsidRDefault="002B23C0" w:rsidP="00477485">
      <w:pPr>
        <w:ind w:firstLine="709"/>
        <w:jc w:val="both"/>
        <w:rPr>
          <w:rFonts w:cstheme="minorHAnsi"/>
        </w:rPr>
      </w:pPr>
      <w:r w:rsidRPr="00104F91">
        <w:rPr>
          <w:rFonts w:eastAsia="Calibri"/>
        </w:rPr>
        <w:t xml:space="preserve">иметь необходимые знания о </w:t>
      </w:r>
      <w:r w:rsidRPr="00104F91">
        <w:t>подходах, направленных на исследование динамики, устойчивости и управления движением космических аппаратов различного назначения,</w:t>
      </w:r>
      <w:r>
        <w:t xml:space="preserve"> в том числе, при взаимодействии со средой (М-ПК-5</w:t>
      </w:r>
      <w:r w:rsidRPr="00104F91">
        <w:t>)</w:t>
      </w:r>
      <w:r>
        <w:t>.</w:t>
      </w:r>
    </w:p>
    <w:p w:rsidR="002B23C0" w:rsidRDefault="002B23C0" w:rsidP="002B23C0">
      <w:pPr>
        <w:rPr>
          <w:rFonts w:cstheme="minorHAnsi"/>
        </w:rPr>
      </w:pPr>
      <w:r w:rsidRPr="00CC3EB1">
        <w:rPr>
          <w:rFonts w:cstheme="minorHAnsi"/>
        </w:rPr>
        <w:t xml:space="preserve"> </w:t>
      </w:r>
    </w:p>
    <w:p w:rsidR="00477485" w:rsidRDefault="00477485" w:rsidP="002B23C0">
      <w:pPr>
        <w:rPr>
          <w:rFonts w:cstheme="minorHAnsi"/>
          <w:b/>
        </w:rPr>
      </w:pPr>
      <w:r w:rsidRPr="0079734A">
        <w:rPr>
          <w:rFonts w:cstheme="minorHAnsi"/>
          <w:b/>
        </w:rPr>
        <w:t>«Космические медико-биологические исследования»</w:t>
      </w:r>
    </w:p>
    <w:p w:rsidR="0079734A" w:rsidRDefault="0079734A" w:rsidP="002B23C0">
      <w:pPr>
        <w:rPr>
          <w:rFonts w:cstheme="minorHAnsi"/>
          <w:b/>
        </w:rPr>
      </w:pPr>
    </w:p>
    <w:p w:rsidR="0079734A" w:rsidRPr="00D0519A" w:rsidRDefault="0079734A" w:rsidP="0079734A">
      <w:pPr>
        <w:ind w:firstLine="708"/>
        <w:jc w:val="both"/>
      </w:pPr>
      <w:r w:rsidRPr="00D0519A">
        <w:t>Успешное освоение магистерской программы «</w:t>
      </w:r>
      <w:r w:rsidRPr="00D0519A">
        <w:rPr>
          <w:b/>
        </w:rPr>
        <w:t>Космические медико-биологические исследования</w:t>
      </w:r>
      <w:r w:rsidRPr="00D0519A">
        <w:t xml:space="preserve">», реализуемой совместно с биологическим факультетом МГУ имени </w:t>
      </w:r>
      <w:proofErr w:type="spellStart"/>
      <w:r w:rsidRPr="00D0519A">
        <w:t>М.В.Ломоносова</w:t>
      </w:r>
      <w:proofErr w:type="spellEnd"/>
      <w:r w:rsidRPr="00D0519A">
        <w:t xml:space="preserve"> и ИМБП РАН, позволяет обучающемуся стать высококвалифицированным специалистом в области исследований, связанных с предполетной подготовкой космонавтов, оптимизацией их физического состояния во время полета и реадаптацией после полета; а также в области подготовки медико-биологических исследований, проводимых на борту космических аппаратов, и изучения влияния комического полета на живые организмы. </w:t>
      </w:r>
    </w:p>
    <w:p w:rsidR="00477485" w:rsidRDefault="00477485" w:rsidP="00477485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477485" w:rsidRPr="006E1EBC" w:rsidRDefault="00477485" w:rsidP="00477485">
      <w:pPr>
        <w:pStyle w:val="3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lastRenderedPageBreak/>
        <w:t>владение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 теоретическими и практическими знаниями факторов космического полета и основных эффектов их влияния на биологические структуры и процессы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(М-ПК-1);</w:t>
      </w:r>
    </w:p>
    <w:p w:rsidR="00477485" w:rsidRPr="006E1EBC" w:rsidRDefault="00477485" w:rsidP="00477485">
      <w:pPr>
        <w:pStyle w:val="3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владение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 xml:space="preserve"> навыками подготовки и проведения космических медико-биологических исследований в модельных условиях и в условиях космического полета, а также навыками планирования исследований и разработок по управлению рисками здоровью и работоспособности человека в космических полетах, включая межпланетные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(М-ПК-2);</w:t>
      </w:r>
    </w:p>
    <w:p w:rsidR="00477485" w:rsidRPr="006E1EBC" w:rsidRDefault="00477485" w:rsidP="00477485">
      <w:pPr>
        <w:pStyle w:val="32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с</w:t>
      </w:r>
      <w:r w:rsidRPr="006E1EBC">
        <w:rPr>
          <w:rFonts w:ascii="Times New Roman" w:hAnsi="Times New Roman"/>
          <w:b w:val="0"/>
          <w:bCs w:val="0"/>
          <w:sz w:val="22"/>
          <w:szCs w:val="22"/>
        </w:rPr>
        <w:t>пособность к медико-биологическому сопровождению разработок систем обеспечения жизнедеятельности человека в пилотируемых космических полетах и научной аппаратуры для космических ме</w:t>
      </w:r>
      <w:r>
        <w:rPr>
          <w:rFonts w:ascii="Times New Roman" w:hAnsi="Times New Roman"/>
          <w:b w:val="0"/>
          <w:bCs w:val="0"/>
          <w:sz w:val="22"/>
          <w:szCs w:val="22"/>
        </w:rPr>
        <w:t>дико-биологических исследований (М-ПК-3);</w:t>
      </w:r>
    </w:p>
    <w:p w:rsidR="00477485" w:rsidRPr="006E1EBC" w:rsidRDefault="00477485" w:rsidP="00477485">
      <w:pPr>
        <w:widowControl w:val="0"/>
        <w:tabs>
          <w:tab w:val="left" w:pos="900"/>
        </w:tabs>
        <w:ind w:firstLine="340"/>
        <w:jc w:val="both"/>
        <w:rPr>
          <w:rFonts w:ascii="Times New Roman CYR" w:eastAsia="Times New Roman CYR" w:hAnsi="Times New Roman CYR" w:cs="Times New Roman CYR"/>
          <w:b/>
          <w:bCs/>
          <w:i/>
          <w:iCs/>
        </w:rPr>
      </w:pPr>
      <w:r>
        <w:rPr>
          <w:b/>
          <w:bCs/>
        </w:rPr>
        <w:tab/>
      </w:r>
      <w:r>
        <w:rPr>
          <w:bCs/>
        </w:rPr>
        <w:t>с</w:t>
      </w:r>
      <w:r w:rsidRPr="006E1EBC">
        <w:rPr>
          <w:bCs/>
        </w:rPr>
        <w:t xml:space="preserve">пособность </w:t>
      </w:r>
      <w:r w:rsidRPr="006E1EBC">
        <w:t>проводить исследования влияния факторов космического полета, включая факторы пребывания на планетах, на здоровье и работоспособность человека,</w:t>
      </w:r>
    </w:p>
    <w:p w:rsidR="00477485" w:rsidRPr="006E1EBC" w:rsidRDefault="00477485" w:rsidP="00477485">
      <w:pPr>
        <w:widowControl w:val="0"/>
        <w:tabs>
          <w:tab w:val="left" w:pos="900"/>
        </w:tabs>
        <w:jc w:val="both"/>
      </w:pPr>
      <w:r w:rsidRPr="006E1EBC">
        <w:t>оценивать и оптимизировать условия труд</w:t>
      </w:r>
      <w:r>
        <w:t>а, отдыха и питания космонавтов (М-ПК-4);</w:t>
      </w:r>
    </w:p>
    <w:p w:rsidR="00477485" w:rsidRPr="006E1EBC" w:rsidRDefault="00477485" w:rsidP="00477485">
      <w:pPr>
        <w:widowControl w:val="0"/>
        <w:tabs>
          <w:tab w:val="left" w:pos="900"/>
        </w:tabs>
        <w:ind w:firstLine="34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с</w:t>
      </w:r>
      <w:r w:rsidRPr="006E1EBC">
        <w:rPr>
          <w:bCs/>
        </w:rPr>
        <w:t xml:space="preserve">пособность </w:t>
      </w:r>
      <w:r w:rsidRPr="006E1EBC">
        <w:t>проводить работы по обеспечению практического использования результатов интеллектуальной деятельности в области медико-биологических исследований, обеспечивать охрану результатов интеллектуальной деятельности/объектов интеллектуальной собственности, выполнять работы по международной кооперации в области медицинского и психологического обеспечения космических полетов и научных медико-биологических исследований</w:t>
      </w:r>
      <w:r>
        <w:t xml:space="preserve"> (М-ПК-5);</w:t>
      </w:r>
    </w:p>
    <w:p w:rsidR="002B23C0" w:rsidRDefault="002B23C0" w:rsidP="002B23C0">
      <w:pPr>
        <w:jc w:val="both"/>
        <w:rPr>
          <w:b/>
        </w:rPr>
      </w:pPr>
    </w:p>
    <w:p w:rsidR="00477485" w:rsidRDefault="00477485" w:rsidP="002B23C0">
      <w:pPr>
        <w:jc w:val="both"/>
        <w:rPr>
          <w:b/>
        </w:rPr>
      </w:pPr>
      <w:r w:rsidRPr="008F0A21">
        <w:rPr>
          <w:b/>
        </w:rPr>
        <w:t>«Исследования Луны и планет»</w:t>
      </w:r>
    </w:p>
    <w:p w:rsidR="00100A84" w:rsidRDefault="00100A84" w:rsidP="002B23C0">
      <w:pPr>
        <w:jc w:val="both"/>
        <w:rPr>
          <w:b/>
        </w:rPr>
      </w:pPr>
    </w:p>
    <w:p w:rsidR="00100A84" w:rsidRPr="006253F1" w:rsidRDefault="00100A84" w:rsidP="00100A84">
      <w:pPr>
        <w:ind w:firstLine="708"/>
        <w:jc w:val="both"/>
      </w:pPr>
      <w:r w:rsidRPr="006253F1">
        <w:t>Образовательная программа реализуется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</w:p>
    <w:p w:rsidR="00100A84" w:rsidRPr="006253F1" w:rsidRDefault="00100A84" w:rsidP="00100A84">
      <w:pPr>
        <w:jc w:val="both"/>
        <w:rPr>
          <w:highlight w:val="yellow"/>
        </w:rPr>
      </w:pPr>
      <w:r w:rsidRPr="006253F1">
        <w:t xml:space="preserve">Успешное освоение магистерской программы «Исследования Луны и планет», реализуемой совместно с ГАИШ МГУ имени </w:t>
      </w:r>
      <w:proofErr w:type="spellStart"/>
      <w:r w:rsidRPr="006253F1">
        <w:t>М.В.Ломоносова</w:t>
      </w:r>
      <w:proofErr w:type="spellEnd"/>
      <w:r w:rsidRPr="006253F1">
        <w:t>, позволяет обучающемуся стать высококвалифицированным специалистом в области проведения астрофизических наблюдений Луны, Марса, Венеры, других планет (в т. ч. экзопланет), экспериментальных исследований и обработки данных (</w:t>
      </w:r>
      <w:proofErr w:type="spellStart"/>
      <w:r w:rsidRPr="006253F1">
        <w:t>Big</w:t>
      </w:r>
      <w:proofErr w:type="spellEnd"/>
      <w:r w:rsidRPr="006253F1">
        <w:t xml:space="preserve"> </w:t>
      </w:r>
      <w:proofErr w:type="spellStart"/>
      <w:r w:rsidRPr="006253F1">
        <w:t>Data</w:t>
      </w:r>
      <w:proofErr w:type="spellEnd"/>
      <w:r w:rsidRPr="006253F1">
        <w:t>), полученных при помощи научных приборов, находящихся на космических аппаратах; а также в области исследований, тесно связанных с практической областью подготовки программ по изучению и освоению других планет.</w:t>
      </w:r>
    </w:p>
    <w:p w:rsidR="00BA2926" w:rsidRPr="00BA2926" w:rsidRDefault="00BA2926" w:rsidP="00BA2926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способность </w:t>
      </w:r>
      <w:r w:rsidRPr="00EF793F">
        <w:rPr>
          <w:color w:val="000000"/>
        </w:rPr>
        <w:t xml:space="preserve">разрабатывать методы и программные комплексы автоматизированной обработки данных современных и перспективных систем </w:t>
      </w:r>
      <w:r>
        <w:rPr>
          <w:color w:val="000000"/>
        </w:rPr>
        <w:t>зондирования (М-СПК-1)</w:t>
      </w:r>
      <w:r w:rsidRPr="00EF793F">
        <w:rPr>
          <w:color w:val="000000"/>
        </w:rPr>
        <w:t>;</w:t>
      </w:r>
    </w:p>
    <w:p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методы моделирования различных процессов с использованием информации, полученной на основе данных </w:t>
      </w:r>
      <w:r>
        <w:rPr>
          <w:color w:val="000000"/>
        </w:rPr>
        <w:t>зондирования (М-СПК-2)</w:t>
      </w:r>
      <w:r w:rsidRPr="00EF793F">
        <w:rPr>
          <w:color w:val="000000"/>
        </w:rPr>
        <w:t>;</w:t>
      </w:r>
    </w:p>
    <w:p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планировать, создавать и внедрять автоматизированные системы сбора, обработки, архивации и представления данных </w:t>
      </w:r>
      <w:r>
        <w:rPr>
          <w:color w:val="000000"/>
        </w:rPr>
        <w:t>зондирования</w:t>
      </w:r>
      <w:r w:rsidRPr="00EF793F">
        <w:rPr>
          <w:color w:val="000000"/>
        </w:rPr>
        <w:t>, обеспечивающих работу со сверхбольшими объемами информации</w:t>
      </w:r>
      <w:r>
        <w:rPr>
          <w:color w:val="000000"/>
        </w:rPr>
        <w:t xml:space="preserve"> (М-СПК-3)</w:t>
      </w:r>
      <w:r w:rsidRPr="00EF793F">
        <w:rPr>
          <w:color w:val="000000"/>
        </w:rPr>
        <w:t>;</w:t>
      </w:r>
    </w:p>
    <w:p w:rsidR="00BA2926" w:rsidRPr="00EF793F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проводить обработку и анализ данных </w:t>
      </w:r>
      <w:r>
        <w:rPr>
          <w:color w:val="000000"/>
        </w:rPr>
        <w:t>зондирования</w:t>
      </w:r>
      <w:r w:rsidRPr="00EF793F">
        <w:rPr>
          <w:color w:val="000000"/>
        </w:rPr>
        <w:t xml:space="preserve"> (в том числе рядов наблюдений) для изучения и мониторинга различных </w:t>
      </w:r>
      <w:r>
        <w:rPr>
          <w:color w:val="000000"/>
        </w:rPr>
        <w:t xml:space="preserve">физических </w:t>
      </w:r>
      <w:r w:rsidRPr="00EF793F">
        <w:rPr>
          <w:color w:val="000000"/>
        </w:rPr>
        <w:t>процессов, явлений и объектов</w:t>
      </w:r>
      <w:r>
        <w:rPr>
          <w:color w:val="000000"/>
        </w:rPr>
        <w:t xml:space="preserve"> (М-СПК-4)</w:t>
      </w:r>
      <w:r w:rsidRPr="00EF793F">
        <w:rPr>
          <w:color w:val="000000"/>
        </w:rPr>
        <w:t xml:space="preserve">; </w:t>
      </w:r>
    </w:p>
    <w:p w:rsidR="00BA2926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</w:t>
      </w:r>
      <w:r w:rsidRPr="00EF793F">
        <w:rPr>
          <w:color w:val="000000"/>
        </w:rPr>
        <w:t xml:space="preserve"> разрабатывать требования и функциональный облик перспективных систем </w:t>
      </w:r>
      <w:r>
        <w:rPr>
          <w:color w:val="000000"/>
        </w:rPr>
        <w:t>зондирования (М-СПК-5);</w:t>
      </w:r>
    </w:p>
    <w:p w:rsidR="00BA2926" w:rsidRDefault="00BA2926" w:rsidP="00100A84">
      <w:pPr>
        <w:spacing w:before="80"/>
        <w:ind w:firstLine="708"/>
        <w:jc w:val="both"/>
        <w:rPr>
          <w:color w:val="000000"/>
        </w:rPr>
      </w:pPr>
      <w:r>
        <w:rPr>
          <w:color w:val="000000"/>
        </w:rPr>
        <w:t>способность разрабатывать методы, подходы и ПО для обработки данных зондирования для решения задач исследования и мониторинга атмосферы и твердой поверхности</w:t>
      </w:r>
      <w:r>
        <w:t xml:space="preserve"> (М-СПК-6);</w:t>
      </w:r>
    </w:p>
    <w:p w:rsidR="00BA2926" w:rsidRDefault="00BA2926" w:rsidP="00BA2926">
      <w:pPr>
        <w:ind w:firstLine="708"/>
        <w:jc w:val="both"/>
        <w:rPr>
          <w:color w:val="000000"/>
        </w:rPr>
      </w:pPr>
      <w:r>
        <w:rPr>
          <w:color w:val="000000"/>
        </w:rPr>
        <w:t>способность разрабатывать методические материалы для проведения занятий по курсам обработки и анализу данных зондирования,</w:t>
      </w:r>
      <w:r w:rsidRPr="00EF793F">
        <w:rPr>
          <w:color w:val="000000"/>
        </w:rPr>
        <w:t xml:space="preserve"> </w:t>
      </w:r>
      <w:r>
        <w:rPr>
          <w:color w:val="000000"/>
        </w:rPr>
        <w:t xml:space="preserve">методам и программным комплексам, а также методам моделирования и автоматизированным системам зондирования </w:t>
      </w:r>
      <w:r w:rsidRPr="00EF793F">
        <w:rPr>
          <w:color w:val="000000"/>
        </w:rPr>
        <w:t>(М-СПК-</w:t>
      </w:r>
      <w:r>
        <w:rPr>
          <w:color w:val="000000"/>
        </w:rPr>
        <w:t>7</w:t>
      </w:r>
      <w:r w:rsidRPr="00EF793F">
        <w:rPr>
          <w:color w:val="000000"/>
        </w:rPr>
        <w:t>)</w:t>
      </w:r>
      <w:r>
        <w:rPr>
          <w:color w:val="000000"/>
        </w:rPr>
        <w:t>.</w:t>
      </w:r>
    </w:p>
    <w:p w:rsidR="00BA2926" w:rsidRDefault="00BA2926" w:rsidP="00BA2926">
      <w:pPr>
        <w:jc w:val="both"/>
        <w:rPr>
          <w:color w:val="000000"/>
        </w:rPr>
      </w:pPr>
    </w:p>
    <w:p w:rsidR="00BA2926" w:rsidRDefault="00BA2926" w:rsidP="00BA2926">
      <w:pPr>
        <w:jc w:val="both"/>
        <w:rPr>
          <w:b/>
          <w:color w:val="000000"/>
        </w:rPr>
      </w:pPr>
      <w:r w:rsidRPr="00A65936">
        <w:rPr>
          <w:b/>
          <w:color w:val="000000"/>
        </w:rPr>
        <w:t>«Менеджмент в космической отрасли»</w:t>
      </w:r>
    </w:p>
    <w:p w:rsidR="00A65936" w:rsidRPr="00BA2926" w:rsidRDefault="00A65936" w:rsidP="00BA2926">
      <w:pPr>
        <w:jc w:val="both"/>
        <w:rPr>
          <w:b/>
          <w:color w:val="000000"/>
        </w:rPr>
      </w:pPr>
    </w:p>
    <w:p w:rsidR="005443D5" w:rsidRPr="00624C99" w:rsidRDefault="005443D5" w:rsidP="005443D5">
      <w:pPr>
        <w:ind w:firstLine="708"/>
        <w:jc w:val="both"/>
      </w:pPr>
      <w:r w:rsidRPr="00624C99">
        <w:lastRenderedPageBreak/>
        <w:t>Образовательная программа реализуется на факультете космических исследований в соответствии с образовательным стандартом, самостоятельно устанавливаемым Московским государственным университетом имени М.В. Ломоносова.</w:t>
      </w:r>
    </w:p>
    <w:p w:rsidR="005443D5" w:rsidRPr="00624C99" w:rsidRDefault="005443D5" w:rsidP="005443D5">
      <w:pPr>
        <w:ind w:firstLine="708"/>
        <w:jc w:val="both"/>
      </w:pPr>
      <w:r w:rsidRPr="00624C99">
        <w:t xml:space="preserve">Успешное освоение магистерской программы «Менеджмент в космической отрасли» позволяет обучающемуся стать высококвалифицированным специалистом в области менеджерского сопровождения космических проектов на всех этапах – от идеи до реализации. </w:t>
      </w:r>
    </w:p>
    <w:p w:rsidR="00BA2926" w:rsidRPr="00BA2926" w:rsidRDefault="00BA2926" w:rsidP="00BA2926">
      <w:pPr>
        <w:ind w:firstLine="708"/>
        <w:jc w:val="both"/>
      </w:pPr>
      <w:r>
        <w:t>В результате успешного освоения программы выпускники приобретают следующие специализированные компетенции:</w:t>
      </w:r>
    </w:p>
    <w:p w:rsidR="00BA2926" w:rsidRPr="00FB0799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iCs/>
          <w:color w:val="000000"/>
          <w:spacing w:val="8"/>
        </w:rPr>
      </w:pPr>
      <w:r>
        <w:t>способность</w:t>
      </w:r>
      <w:r w:rsidRPr="007821AE">
        <w:rPr>
          <w:iCs/>
          <w:color w:val="000000"/>
          <w:spacing w:val="8"/>
        </w:rPr>
        <w:t xml:space="preserve"> принимать оптимальные решения по управлению</w:t>
      </w:r>
      <w:r>
        <w:rPr>
          <w:iCs/>
          <w:color w:val="000000"/>
          <w:spacing w:val="8"/>
        </w:rPr>
        <w:t xml:space="preserve"> предприятиями и организациями космической отрасли</w:t>
      </w:r>
      <w:r w:rsidRPr="007821AE">
        <w:rPr>
          <w:iCs/>
          <w:color w:val="000000"/>
          <w:spacing w:val="8"/>
        </w:rPr>
        <w:t xml:space="preserve"> (М-СПК-1);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 w:rsidRPr="007821AE">
        <w:rPr>
          <w:rFonts w:ascii="Times New Roman CYR" w:eastAsia="Arial Unicode MS" w:hAnsi="Times New Roman CYR" w:cs="Times New Roman CYR"/>
        </w:rPr>
        <w:t>способнос</w:t>
      </w:r>
      <w:r>
        <w:rPr>
          <w:rFonts w:ascii="Times New Roman CYR" w:eastAsia="Arial Unicode MS" w:hAnsi="Times New Roman CYR" w:cs="Times New Roman CYR"/>
        </w:rPr>
        <w:t>ть формировать и управлять инвестиционным портфелем для реализации космических проектов</w:t>
      </w:r>
      <w:r w:rsidRPr="007821AE">
        <w:rPr>
          <w:rFonts w:ascii="Times New Roman CYR" w:eastAsia="Arial Unicode MS" w:hAnsi="Times New Roman CYR" w:cs="Times New Roman CYR"/>
        </w:rPr>
        <w:t xml:space="preserve"> </w:t>
      </w:r>
      <w:r w:rsidRPr="007821AE">
        <w:rPr>
          <w:iCs/>
          <w:color w:val="000000"/>
          <w:spacing w:val="8"/>
        </w:rPr>
        <w:t>(М-СПК-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реализовывать меры по стимулированию труда работников предприятий и организаций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(М-СПК-3</w:t>
      </w:r>
      <w:r w:rsidRPr="007821AE">
        <w:rPr>
          <w:iCs/>
          <w:color w:val="000000"/>
          <w:spacing w:val="8"/>
        </w:rPr>
        <w:t>)</w:t>
      </w:r>
      <w:r w:rsidRPr="007821AE">
        <w:rPr>
          <w:rFonts w:ascii="Times New Roman CYR" w:eastAsia="Arial Unicode MS" w:hAnsi="Times New Roman CYR" w:cs="Times New Roman CYR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 обеспечивать устойчивость предприятий и организаций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(М-СПК-4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рассчитывать цены на инновационную продукцию космической отрасли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(М-СПК-5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t>способность</w:t>
      </w:r>
      <w:r>
        <w:rPr>
          <w:rFonts w:ascii="Times New Roman CYR" w:eastAsia="Arial Unicode MS" w:hAnsi="Times New Roman CYR" w:cs="Times New Roman CYR"/>
        </w:rPr>
        <w:t xml:space="preserve"> обеспечивать менеджерское сопровождение космических проектов</w:t>
      </w:r>
      <w:r w:rsidRPr="00AD077B">
        <w:rPr>
          <w:rFonts w:ascii="Times New Roman CYR" w:eastAsia="Arial Unicode MS" w:hAnsi="Times New Roman CYR" w:cs="Times New Roman CYR"/>
        </w:rPr>
        <w:t xml:space="preserve"> </w:t>
      </w:r>
      <w:r>
        <w:rPr>
          <w:iCs/>
          <w:color w:val="000000"/>
          <w:spacing w:val="8"/>
        </w:rPr>
        <w:t>(М-СПК-6</w:t>
      </w:r>
      <w:r w:rsidRPr="007821AE">
        <w:rPr>
          <w:iCs/>
          <w:color w:val="000000"/>
          <w:spacing w:val="8"/>
        </w:rPr>
        <w:t>)</w:t>
      </w:r>
      <w:r>
        <w:rPr>
          <w:rFonts w:ascii="Times New Roman CYR" w:eastAsia="Arial Unicode MS" w:hAnsi="Times New Roman CYR" w:cs="Times New Roman CYR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осуществлять коммерциализацию результатов космической деятельности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(М-СПК-7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BA2926" w:rsidRPr="00FB0799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rFonts w:ascii="Times New Roman CYR" w:eastAsia="Arial Unicode MS" w:hAnsi="Times New Roman CYR" w:cs="Times New Roman CYR"/>
        </w:rPr>
      </w:pPr>
      <w:r>
        <w:rPr>
          <w:color w:val="000000"/>
          <w:spacing w:val="-2"/>
        </w:rPr>
        <w:t>способность планировать деятельность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(М-СПК-8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BA2926" w:rsidRPr="00AD077B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оценивать качество продукции предприятий космической отрасли</w:t>
      </w:r>
      <w:r w:rsidRPr="00AD077B">
        <w:rPr>
          <w:color w:val="000000"/>
          <w:spacing w:val="-2"/>
        </w:rPr>
        <w:t xml:space="preserve"> </w:t>
      </w:r>
      <w:r>
        <w:rPr>
          <w:iCs/>
          <w:color w:val="000000"/>
          <w:spacing w:val="8"/>
        </w:rPr>
        <w:t>(М-СПК-9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оценивать и управлять рисками организаций космической отрасли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0</w:t>
      </w:r>
      <w:r w:rsidRPr="007821AE">
        <w:rPr>
          <w:iCs/>
          <w:color w:val="000000"/>
          <w:spacing w:val="8"/>
        </w:rPr>
        <w:t>)</w:t>
      </w:r>
      <w:r>
        <w:rPr>
          <w:iCs/>
          <w:color w:val="000000"/>
          <w:spacing w:val="8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управлять комплексом взаимосвязанных предприятий смежных отраслей </w:t>
      </w:r>
      <w:r w:rsidRPr="007821AE">
        <w:rPr>
          <w:iCs/>
          <w:color w:val="000000"/>
          <w:spacing w:val="8"/>
        </w:rPr>
        <w:t>(М-СП</w:t>
      </w:r>
      <w:r>
        <w:rPr>
          <w:iCs/>
          <w:color w:val="000000"/>
          <w:spacing w:val="8"/>
        </w:rPr>
        <w:tab/>
      </w:r>
      <w:r w:rsidRPr="007821AE">
        <w:rPr>
          <w:iCs/>
          <w:color w:val="000000"/>
          <w:spacing w:val="8"/>
        </w:rPr>
        <w:t>К-1</w:t>
      </w:r>
      <w:r>
        <w:rPr>
          <w:iCs/>
          <w:color w:val="000000"/>
          <w:spacing w:val="8"/>
        </w:rPr>
        <w:t>1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способность осуществлять защиту интеллектуальной собственности </w:t>
      </w:r>
      <w:r w:rsidRPr="007821AE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2</w:t>
      </w:r>
      <w:r w:rsidRPr="007821AE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</w:t>
      </w:r>
      <w:r>
        <w:t>пособность выявлять</w:t>
      </w:r>
      <w:r w:rsidRPr="007753B4">
        <w:t xml:space="preserve"> потенциально-возможных потребителей информации, получаемой на основе и с использованием применения</w:t>
      </w:r>
      <w:r>
        <w:t xml:space="preserve"> объектов космической техники </w:t>
      </w:r>
      <w:r w:rsidRPr="00CB4174">
        <w:rPr>
          <w:iCs/>
          <w:color w:val="000000"/>
          <w:spacing w:val="8"/>
        </w:rPr>
        <w:t>(М-СПК-1</w:t>
      </w:r>
      <w:r>
        <w:rPr>
          <w:iCs/>
          <w:color w:val="000000"/>
          <w:spacing w:val="8"/>
        </w:rPr>
        <w:t>3</w:t>
      </w:r>
      <w:r w:rsidRPr="00CB4174">
        <w:rPr>
          <w:iCs/>
          <w:color w:val="000000"/>
          <w:spacing w:val="8"/>
        </w:rPr>
        <w:t>)</w:t>
      </w:r>
      <w:r>
        <w:rPr>
          <w:color w:val="000000"/>
          <w:spacing w:val="-2"/>
        </w:rPr>
        <w:t>;</w:t>
      </w:r>
    </w:p>
    <w:p w:rsidR="00BA2926" w:rsidRDefault="00BA2926" w:rsidP="00BA2926">
      <w:pPr>
        <w:widowControl w:val="0"/>
        <w:shd w:val="clear" w:color="auto" w:fill="FFFFFF"/>
        <w:autoSpaceDE w:val="0"/>
        <w:autoSpaceDN w:val="0"/>
        <w:adjustRightInd w:val="0"/>
        <w:ind w:left="-284" w:firstLine="99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способность анализировать закономерности развития мирового космического рынка (М-СПК-14).</w:t>
      </w:r>
    </w:p>
    <w:p w:rsidR="00BA2926" w:rsidRPr="00BA2926" w:rsidRDefault="00BA2926" w:rsidP="002B23C0">
      <w:pPr>
        <w:jc w:val="both"/>
      </w:pPr>
    </w:p>
    <w:p w:rsidR="00374965" w:rsidRPr="00CB7885" w:rsidRDefault="00374965" w:rsidP="00374965">
      <w:pPr>
        <w:ind w:firstLine="709"/>
        <w:jc w:val="both"/>
        <w:rPr>
          <w:b/>
        </w:rPr>
      </w:pPr>
      <w:r w:rsidRPr="00CB7885">
        <w:rPr>
          <w:b/>
        </w:rPr>
        <w:t>Кафедры, участвующие в</w:t>
      </w:r>
      <w:r w:rsidR="00142EB3">
        <w:rPr>
          <w:b/>
        </w:rPr>
        <w:t xml:space="preserve"> образовательном процессе в 201</w:t>
      </w:r>
      <w:r w:rsidR="00477485">
        <w:rPr>
          <w:b/>
        </w:rPr>
        <w:t>8</w:t>
      </w:r>
      <w:r w:rsidRPr="00CB7885">
        <w:rPr>
          <w:b/>
        </w:rPr>
        <w:t xml:space="preserve"> году</w:t>
      </w:r>
    </w:p>
    <w:p w:rsidR="00374965" w:rsidRPr="00CB7885" w:rsidRDefault="00374965" w:rsidP="0037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6669"/>
      </w:tblGrid>
      <w:tr w:rsidR="00374965" w:rsidRPr="00CB7885" w:rsidTr="009871A7">
        <w:trPr>
          <w:trHeight w:val="1134"/>
        </w:trPr>
        <w:tc>
          <w:tcPr>
            <w:tcW w:w="459" w:type="dxa"/>
            <w:vAlign w:val="center"/>
          </w:tcPr>
          <w:p w:rsidR="00374965" w:rsidRPr="00CB7885" w:rsidRDefault="00374965" w:rsidP="009871A7">
            <w:pPr>
              <w:jc w:val="center"/>
            </w:pPr>
            <w:r w:rsidRPr="00CB7885">
              <w:t>№</w:t>
            </w:r>
          </w:p>
        </w:tc>
        <w:tc>
          <w:tcPr>
            <w:tcW w:w="6669" w:type="dxa"/>
            <w:vAlign w:val="center"/>
          </w:tcPr>
          <w:p w:rsidR="00374965" w:rsidRPr="00CB7885" w:rsidRDefault="00374965" w:rsidP="009871A7">
            <w:pPr>
              <w:jc w:val="center"/>
            </w:pPr>
            <w:r w:rsidRPr="00CB7885">
              <w:t>КАФЕДРЫ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Технологий дистанционного зондирования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Управления космическими полетами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Фундаментальной и прикладной математики</w:t>
            </w:r>
          </w:p>
        </w:tc>
      </w:tr>
      <w:tr w:rsidR="00374965" w:rsidRPr="00CB7885" w:rsidTr="009871A7">
        <w:tc>
          <w:tcPr>
            <w:tcW w:w="459" w:type="dxa"/>
          </w:tcPr>
          <w:p w:rsidR="00374965" w:rsidRPr="00CB7885" w:rsidRDefault="00374965" w:rsidP="00C35558">
            <w:pPr>
              <w:numPr>
                <w:ilvl w:val="0"/>
                <w:numId w:val="1"/>
              </w:numPr>
              <w:ind w:left="567"/>
            </w:pPr>
          </w:p>
        </w:tc>
        <w:tc>
          <w:tcPr>
            <w:tcW w:w="6669" w:type="dxa"/>
          </w:tcPr>
          <w:p w:rsidR="00374965" w:rsidRPr="00CB7885" w:rsidRDefault="00142EB3" w:rsidP="009871A7">
            <w:r>
              <w:t>Экономики и управления в космической отрасли</w:t>
            </w:r>
          </w:p>
        </w:tc>
      </w:tr>
    </w:tbl>
    <w:p w:rsidR="00374965" w:rsidRPr="00CB7885" w:rsidRDefault="00374965">
      <w:pPr>
        <w:jc w:val="both"/>
      </w:pPr>
    </w:p>
    <w:p w:rsidR="009871A7" w:rsidRPr="00CB7885" w:rsidRDefault="009871A7">
      <w:pPr>
        <w:jc w:val="both"/>
      </w:pPr>
    </w:p>
    <w:p w:rsidR="009871A7" w:rsidRPr="00CB7885" w:rsidRDefault="009871A7">
      <w:pPr>
        <w:jc w:val="both"/>
        <w:rPr>
          <w:b/>
          <w:bCs/>
          <w:i/>
          <w:iCs/>
        </w:rPr>
      </w:pPr>
      <w:r w:rsidRPr="00CB7885">
        <w:rPr>
          <w:b/>
          <w:bCs/>
          <w:i/>
          <w:iCs/>
        </w:rPr>
        <w:t>1.2 Качество подготовки обучающихся.</w:t>
      </w:r>
    </w:p>
    <w:p w:rsidR="009871A7" w:rsidRPr="00CB7885" w:rsidRDefault="009871A7"/>
    <w:p w:rsidR="009871A7" w:rsidRPr="00CB7885" w:rsidRDefault="00DC71D4">
      <w:pPr>
        <w:jc w:val="center"/>
        <w:rPr>
          <w:b/>
        </w:rPr>
      </w:pPr>
      <w:r w:rsidRPr="00CB7885">
        <w:rPr>
          <w:b/>
        </w:rPr>
        <w:t>Контингент</w:t>
      </w:r>
      <w:r w:rsidR="009871A7" w:rsidRPr="00CB7885">
        <w:rPr>
          <w:b/>
        </w:rPr>
        <w:t xml:space="preserve"> обучающихся на факультете в период с 01.01.201</w:t>
      </w:r>
      <w:r w:rsidR="00BA2926">
        <w:rPr>
          <w:b/>
        </w:rPr>
        <w:t>8 по 31.12.2018</w:t>
      </w:r>
    </w:p>
    <w:p w:rsidR="009871A7" w:rsidRPr="00CB7885" w:rsidRDefault="009871A7">
      <w:pPr>
        <w:pStyle w:val="xl94"/>
        <w:spacing w:before="0" w:beforeAutospacing="0" w:after="0" w:afterAutospacing="0"/>
        <w:jc w:val="left"/>
        <w:rPr>
          <w:rFonts w:eastAsia="Times New Roman"/>
        </w:rPr>
      </w:pPr>
    </w:p>
    <w:tbl>
      <w:tblPr>
        <w:tblW w:w="9167" w:type="dxa"/>
        <w:tblInd w:w="103" w:type="dxa"/>
        <w:tblLook w:val="04A0" w:firstRow="1" w:lastRow="0" w:firstColumn="1" w:lastColumn="0" w:noHBand="0" w:noVBand="1"/>
      </w:tblPr>
      <w:tblGrid>
        <w:gridCol w:w="675"/>
        <w:gridCol w:w="1116"/>
        <w:gridCol w:w="1049"/>
        <w:gridCol w:w="709"/>
        <w:gridCol w:w="600"/>
        <w:gridCol w:w="763"/>
        <w:gridCol w:w="835"/>
        <w:gridCol w:w="1097"/>
        <w:gridCol w:w="1148"/>
        <w:gridCol w:w="1175"/>
      </w:tblGrid>
      <w:tr w:rsidR="009666E4" w:rsidRPr="00CB7885" w:rsidTr="009666E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</w:tr>
      <w:tr w:rsidR="009666E4" w:rsidRPr="00CB7885" w:rsidTr="009666E4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>. в обще-житии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</w:tr>
      <w:tr w:rsidR="009666E4" w:rsidRPr="00CB7885" w:rsidTr="009666E4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2480C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</w:t>
            </w:r>
            <w:r w:rsidR="009666E4" w:rsidRPr="00CB7885">
              <w:rPr>
                <w:sz w:val="20"/>
                <w:szCs w:val="20"/>
              </w:rPr>
              <w:t>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9666E4" w:rsidRPr="00CB7885" w:rsidTr="00BA2926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DA10A2" w:rsidP="009666E4">
            <w:pPr>
              <w:jc w:val="center"/>
              <w:rPr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>магистратура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D05D1A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195F5C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  <w:r w:rsidR="00195F5C">
              <w:rPr>
                <w:sz w:val="20"/>
                <w:szCs w:val="20"/>
              </w:rPr>
              <w:t>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9666E4" w:rsidP="009666E4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1</w:t>
            </w:r>
            <w:r w:rsidR="00195F5C">
              <w:rPr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614BC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E4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42EB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BA2926" w:rsidP="0096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66E4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F70A46" w:rsidRDefault="00195F5C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A41B6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195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195F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E4" w:rsidRPr="00CB7885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2926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F70A46" w:rsidRDefault="00BA2926" w:rsidP="009666E4">
            <w:pPr>
              <w:jc w:val="center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F70A46" w:rsidRDefault="00D05D1A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512403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2926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9666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F70A46" w:rsidRDefault="00BA2926" w:rsidP="009666E4">
            <w:pPr>
              <w:jc w:val="center"/>
              <w:rPr>
                <w:b/>
                <w:sz w:val="20"/>
                <w:szCs w:val="20"/>
              </w:rPr>
            </w:pPr>
            <w:r w:rsidRPr="00F70A46">
              <w:rPr>
                <w:b/>
                <w:sz w:val="20"/>
                <w:szCs w:val="20"/>
              </w:rPr>
              <w:t>специалитет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D5549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F70A46" w:rsidRDefault="009703EC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195F5C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8504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F70A4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2926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F70A46" w:rsidRDefault="00BA2926" w:rsidP="009666E4">
            <w:pPr>
              <w:jc w:val="center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D5549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F70A46" w:rsidRDefault="009703EC" w:rsidP="009666E4">
            <w:pPr>
              <w:jc w:val="right"/>
              <w:rPr>
                <w:sz w:val="20"/>
                <w:szCs w:val="20"/>
              </w:rPr>
            </w:pPr>
            <w:r w:rsidRPr="00F70A46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8D4737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F70A46" w:rsidP="009666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E4" w:rsidRPr="00CB7885" w:rsidRDefault="009666E4" w:rsidP="009666E4"/>
    <w:p w:rsidR="0057563D" w:rsidRPr="00CB7885" w:rsidRDefault="0057563D" w:rsidP="0057563D">
      <w:pPr>
        <w:pStyle w:val="xl94"/>
        <w:spacing w:before="0" w:beforeAutospacing="0" w:after="0" w:afterAutospacing="0"/>
        <w:rPr>
          <w:rFonts w:eastAsia="Times New Roman"/>
        </w:rPr>
      </w:pPr>
      <w:r w:rsidRPr="00CB7885">
        <w:rPr>
          <w:rFonts w:eastAsia="Times New Roman"/>
        </w:rPr>
        <w:t xml:space="preserve">Численность обучающихся по программам и видам финансирования </w:t>
      </w:r>
      <w:r w:rsidRPr="00CB7885">
        <w:t>в период с 01.01.201</w:t>
      </w:r>
      <w:r w:rsidR="005E143A">
        <w:t>8</w:t>
      </w:r>
      <w:r w:rsidRPr="00CB7885">
        <w:t xml:space="preserve"> по 31.12.201</w:t>
      </w:r>
      <w:r w:rsidR="005E143A">
        <w:t>8</w:t>
      </w:r>
    </w:p>
    <w:p w:rsidR="0032480A" w:rsidRPr="00CB7885" w:rsidRDefault="0032480A" w:rsidP="0032480A">
      <w:pPr>
        <w:rPr>
          <w:b/>
          <w:bCs/>
        </w:rPr>
      </w:pPr>
    </w:p>
    <w:tbl>
      <w:tblPr>
        <w:tblW w:w="95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75"/>
        <w:gridCol w:w="1173"/>
        <w:gridCol w:w="1134"/>
        <w:gridCol w:w="681"/>
        <w:gridCol w:w="600"/>
        <w:gridCol w:w="763"/>
        <w:gridCol w:w="835"/>
        <w:gridCol w:w="897"/>
        <w:gridCol w:w="929"/>
        <w:gridCol w:w="946"/>
        <w:gridCol w:w="916"/>
      </w:tblGrid>
      <w:tr w:rsidR="00DA10A2" w:rsidRPr="00CB7885" w:rsidTr="00DA10A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Курс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ПРОГРАММЫ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ОБУЧАЕТСЯ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План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В том числе по видам финансирования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Код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прив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 xml:space="preserve">основной </w:t>
            </w: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подплан</w:t>
            </w:r>
            <w:proofErr w:type="spellEnd"/>
            <w:r w:rsidRPr="00CB7885">
              <w:rPr>
                <w:sz w:val="20"/>
                <w:szCs w:val="20"/>
              </w:rPr>
              <w:t xml:space="preserve"> специализации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жен.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прож</w:t>
            </w:r>
            <w:proofErr w:type="spellEnd"/>
            <w:r w:rsidRPr="00CB7885">
              <w:rPr>
                <w:sz w:val="20"/>
                <w:szCs w:val="20"/>
              </w:rPr>
              <w:t>. в обще-житии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приема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Бюджет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Договор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proofErr w:type="spellStart"/>
            <w:r w:rsidRPr="00CB7885">
              <w:rPr>
                <w:sz w:val="20"/>
                <w:szCs w:val="20"/>
              </w:rPr>
              <w:t>Ин.студ</w:t>
            </w:r>
            <w:proofErr w:type="spellEnd"/>
            <w:r w:rsidRPr="00CB7885"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спец-</w:t>
            </w:r>
            <w:proofErr w:type="spellStart"/>
            <w:r w:rsidRPr="00CB7885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DA10A2" w:rsidRPr="00CB7885" w:rsidTr="00DA10A2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12480C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Г</w:t>
            </w:r>
            <w:r w:rsidR="00DA10A2" w:rsidRPr="00CB7885">
              <w:rPr>
                <w:sz w:val="20"/>
                <w:szCs w:val="20"/>
              </w:rPr>
              <w:t>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614BC3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МАТЕМАТИКА И ИНФОРМАТИКА</w:t>
            </w:r>
            <w:r w:rsidR="00DA10A2"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DA10A2" w:rsidP="00A41B66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 </w:t>
            </w:r>
            <w:r w:rsidR="00BC4978" w:rsidRPr="00BC4978">
              <w:rPr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DA10A2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512403" w:rsidRDefault="00DA10A2" w:rsidP="00DA10A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E85999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0A2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E7615D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E7615D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E7615D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A0AA9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Pr="00CB7885" w:rsidRDefault="00195F5C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F70A4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E7615D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01.04.02</w:t>
            </w:r>
          </w:p>
        </w:tc>
      </w:tr>
      <w:tr w:rsidR="00DA10A2" w:rsidRPr="00CB7885" w:rsidTr="00DA10A2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A2" w:rsidRPr="00CB7885" w:rsidRDefault="00DA10A2" w:rsidP="00DA10A2">
            <w:pPr>
              <w:jc w:val="center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МЕХАНИКА И МАТЕМАТИЧЕСКОЕ МОДЕЛИРОВАНИЕ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DA10A2" w:rsidP="00A41B66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 </w:t>
            </w:r>
            <w:r w:rsidR="00BC4978" w:rsidRPr="00BC4978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E85999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0A2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E7615D" w:rsidRPr="00CB7885" w:rsidTr="00DA10A2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E7615D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A0AA9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Pr="00CB7885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Pr="00CB7885" w:rsidRDefault="00522383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01.04.03</w:t>
            </w:r>
          </w:p>
        </w:tc>
      </w:tr>
      <w:tr w:rsidR="00DA10A2" w:rsidRPr="00CB7885" w:rsidTr="00DA10A2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DA10A2" w:rsidP="00DA10A2">
            <w:pPr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A2" w:rsidRPr="00CB7885" w:rsidRDefault="00A41B66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</w:t>
            </w:r>
            <w:r w:rsidRPr="00CB7885">
              <w:rPr>
                <w:sz w:val="20"/>
                <w:szCs w:val="20"/>
              </w:rPr>
              <w:t xml:space="preserve"> (магистратура)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DA10A2" w:rsidP="00A41B66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 </w:t>
            </w:r>
            <w:r w:rsidR="00A41B66" w:rsidRPr="00BC4978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DA10A2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BC4978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BC4978" w:rsidRDefault="00DA10A2" w:rsidP="00DA10A2">
            <w:pPr>
              <w:jc w:val="right"/>
              <w:rPr>
                <w:sz w:val="20"/>
                <w:szCs w:val="20"/>
              </w:rPr>
            </w:pPr>
            <w:r w:rsidRPr="00BC4978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A2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125D91" w:rsidRPr="00CB7885" w:rsidTr="00BA2926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E85999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5D91" w:rsidRPr="00CB788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5E4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E324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420D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125D91" w:rsidP="00DA10A2">
            <w:pPr>
              <w:jc w:val="right"/>
              <w:rPr>
                <w:sz w:val="20"/>
                <w:szCs w:val="20"/>
              </w:rPr>
            </w:pPr>
            <w:r w:rsidRPr="00CB7885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91" w:rsidRPr="00CB7885" w:rsidRDefault="00A41B66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E7615D" w:rsidRPr="00CB7885" w:rsidTr="00BA2926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E7615D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E7615D" w:rsidP="00DA1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5E4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12403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Pr="00CB7885" w:rsidRDefault="00D55497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D55497" w:rsidP="00E324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Pr="00CB7885" w:rsidRDefault="00D55497" w:rsidP="00DA10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15D" w:rsidRDefault="00522383" w:rsidP="00DA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38.04.04</w:t>
            </w:r>
          </w:p>
        </w:tc>
      </w:tr>
      <w:tr w:rsidR="00BA2926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522383" w:rsidRDefault="00E7615D" w:rsidP="00DA10A2">
            <w:pPr>
              <w:jc w:val="center"/>
              <w:rPr>
                <w:sz w:val="20"/>
              </w:rPr>
            </w:pPr>
            <w:r w:rsidRPr="00522383">
              <w:rPr>
                <w:sz w:val="20"/>
              </w:rPr>
              <w:t>ФУНДАМЕНТАЛЬ-НЫЕ МАТЕМАТИКА И МЕХАНИКА</w:t>
            </w:r>
          </w:p>
          <w:p w:rsidR="00E7615D" w:rsidRPr="00522383" w:rsidRDefault="00E7615D" w:rsidP="00DA10A2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</w:rPr>
              <w:t>(специалитет)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5E4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CB7885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BA2926" w:rsidP="00E324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Pr="00CB7885" w:rsidRDefault="00BA2926" w:rsidP="00DA10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926" w:rsidRDefault="00E7615D" w:rsidP="00DA10A2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01.05.01</w:t>
            </w:r>
          </w:p>
        </w:tc>
      </w:tr>
      <w:tr w:rsidR="00522383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01.05.01</w:t>
            </w:r>
          </w:p>
        </w:tc>
      </w:tr>
      <w:tr w:rsidR="00522383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БИОЛОГИЯ</w:t>
            </w:r>
          </w:p>
          <w:p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(магистратура)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06.04.01</w:t>
            </w:r>
          </w:p>
        </w:tc>
      </w:tr>
      <w:tr w:rsidR="00522383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06.04.01</w:t>
            </w:r>
          </w:p>
        </w:tc>
      </w:tr>
      <w:tr w:rsidR="00522383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МЕНЕДЖМЕНТ</w:t>
            </w:r>
          </w:p>
          <w:p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(магистратура)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rPr>
                <w:sz w:val="20"/>
                <w:szCs w:val="20"/>
              </w:rPr>
            </w:pPr>
            <w:r w:rsidRPr="00E7615D">
              <w:rPr>
                <w:sz w:val="20"/>
              </w:rPr>
              <w:t>38.04.02</w:t>
            </w:r>
          </w:p>
        </w:tc>
      </w:tr>
      <w:tr w:rsidR="00522383" w:rsidRPr="00CB7885" w:rsidTr="00BA292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522383" w:rsidRDefault="00522383" w:rsidP="00522383">
            <w:pPr>
              <w:jc w:val="center"/>
              <w:rPr>
                <w:sz w:val="20"/>
                <w:szCs w:val="20"/>
              </w:rPr>
            </w:pPr>
            <w:r w:rsidRPr="00522383">
              <w:rPr>
                <w:sz w:val="20"/>
                <w:szCs w:val="20"/>
              </w:rPr>
              <w:t>1 курс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CB7885" w:rsidRDefault="00522383" w:rsidP="00522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383" w:rsidRPr="00E7615D" w:rsidRDefault="00522383" w:rsidP="00522383">
            <w:pPr>
              <w:rPr>
                <w:sz w:val="20"/>
              </w:rPr>
            </w:pPr>
            <w:r w:rsidRPr="00E7615D">
              <w:rPr>
                <w:sz w:val="20"/>
              </w:rPr>
              <w:t>38.04.02</w:t>
            </w:r>
          </w:p>
        </w:tc>
      </w:tr>
    </w:tbl>
    <w:p w:rsidR="00F622F4" w:rsidRPr="00CB7885" w:rsidRDefault="00F622F4"/>
    <w:p w:rsidR="00620363" w:rsidRPr="00CB7885" w:rsidRDefault="00620363" w:rsidP="00620363">
      <w:pPr>
        <w:jc w:val="both"/>
      </w:pPr>
      <w:r w:rsidRPr="00CB7885">
        <w:rPr>
          <w:b/>
        </w:rPr>
        <w:t>Анализ приема в магистратуру по годам</w:t>
      </w:r>
      <w:r w:rsidRPr="00CB7885">
        <w:t>:</w:t>
      </w:r>
    </w:p>
    <w:p w:rsidR="00620363" w:rsidRPr="00CB7885" w:rsidRDefault="00620363" w:rsidP="00620363">
      <w:pPr>
        <w:jc w:val="both"/>
      </w:pPr>
    </w:p>
    <w:p w:rsidR="00620363" w:rsidRPr="00CB7885" w:rsidRDefault="00A41B66" w:rsidP="00620363">
      <w:pPr>
        <w:jc w:val="both"/>
      </w:pPr>
      <w:r>
        <w:t>2017 (28</w:t>
      </w:r>
      <w:r w:rsidR="00620363" w:rsidRPr="00CB7885">
        <w:t xml:space="preserve"> бюджетных мест)</w:t>
      </w:r>
    </w:p>
    <w:p w:rsidR="005A0AA9" w:rsidRDefault="00A41B66" w:rsidP="00620363">
      <w:pPr>
        <w:jc w:val="both"/>
      </w:pPr>
      <w:r>
        <w:t>Набор: 28 – бюджет, 13</w:t>
      </w:r>
      <w:r w:rsidR="00620363" w:rsidRPr="00CB7885">
        <w:t xml:space="preserve"> – контрактники (</w:t>
      </w:r>
      <w:r w:rsidR="005E420D">
        <w:t>Россия, Казахстан). Итого: 42</w:t>
      </w:r>
      <w:r>
        <w:t xml:space="preserve"> студент</w:t>
      </w:r>
      <w:r w:rsidR="005E420D">
        <w:t>а</w:t>
      </w:r>
      <w:r w:rsidR="00620363" w:rsidRPr="00CB7885">
        <w:t>.</w:t>
      </w:r>
    </w:p>
    <w:p w:rsidR="00F92E20" w:rsidRDefault="00F92E20" w:rsidP="00620363">
      <w:pPr>
        <w:jc w:val="both"/>
      </w:pPr>
    </w:p>
    <w:p w:rsidR="005A0AA9" w:rsidRDefault="005A0AA9" w:rsidP="00620363">
      <w:pPr>
        <w:jc w:val="both"/>
      </w:pPr>
      <w:r>
        <w:t>2018</w:t>
      </w:r>
      <w:r w:rsidR="00F92E20">
        <w:t xml:space="preserve"> (35</w:t>
      </w:r>
      <w:r w:rsidR="00F92E20" w:rsidRPr="00CB7885">
        <w:t xml:space="preserve"> бюджетных мест</w:t>
      </w:r>
      <w:r w:rsidR="00F92E20">
        <w:t>)</w:t>
      </w:r>
    </w:p>
    <w:p w:rsidR="005A0AA9" w:rsidRPr="00CB7885" w:rsidRDefault="005A0AA9" w:rsidP="00620363">
      <w:pPr>
        <w:jc w:val="both"/>
      </w:pPr>
      <w:r>
        <w:t xml:space="preserve">Набор: </w:t>
      </w:r>
      <w:r w:rsidR="00F92E20">
        <w:t>35</w:t>
      </w:r>
      <w:r>
        <w:t xml:space="preserve"> - бюджет, </w:t>
      </w:r>
      <w:r w:rsidR="00006611">
        <w:t>12 –</w:t>
      </w:r>
      <w:r>
        <w:t xml:space="preserve"> контрактники</w:t>
      </w:r>
      <w:r w:rsidR="00006611">
        <w:t xml:space="preserve"> (Россия, Казахстан, Япония)</w:t>
      </w:r>
      <w:r>
        <w:t>. Итого:</w:t>
      </w:r>
      <w:r w:rsidR="00006611">
        <w:t xml:space="preserve"> 47</w:t>
      </w:r>
    </w:p>
    <w:p w:rsidR="00620363" w:rsidRPr="00CB7885" w:rsidRDefault="00620363" w:rsidP="00620363">
      <w:pPr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5"/>
        <w:gridCol w:w="1510"/>
        <w:gridCol w:w="1510"/>
        <w:gridCol w:w="1510"/>
        <w:gridCol w:w="1426"/>
        <w:gridCol w:w="1293"/>
      </w:tblGrid>
      <w:tr w:rsidR="006B0316" w:rsidRPr="00CB7885" w:rsidTr="006B0316">
        <w:tc>
          <w:tcPr>
            <w:tcW w:w="2095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lastRenderedPageBreak/>
              <w:t>Направление подготовки \ год поступления</w:t>
            </w: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2014</w:t>
            </w: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2015</w:t>
            </w: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2016</w:t>
            </w:r>
          </w:p>
        </w:tc>
        <w:tc>
          <w:tcPr>
            <w:tcW w:w="1426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2017</w:t>
            </w:r>
          </w:p>
        </w:tc>
        <w:tc>
          <w:tcPr>
            <w:tcW w:w="1293" w:type="dxa"/>
          </w:tcPr>
          <w:p w:rsidR="006B0316" w:rsidRPr="00647360" w:rsidRDefault="006B0316" w:rsidP="006B0316">
            <w:pPr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2018</w:t>
            </w:r>
          </w:p>
        </w:tc>
      </w:tr>
      <w:tr w:rsidR="006B0316" w:rsidRPr="00CB7885" w:rsidTr="006B0316">
        <w:tc>
          <w:tcPr>
            <w:tcW w:w="2095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Прикладная математика и информатика</w:t>
            </w: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21</w:t>
            </w:r>
          </w:p>
        </w:tc>
        <w:tc>
          <w:tcPr>
            <w:tcW w:w="1293" w:type="dxa"/>
          </w:tcPr>
          <w:p w:rsidR="006B0316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20</w:t>
            </w:r>
          </w:p>
        </w:tc>
      </w:tr>
      <w:tr w:rsidR="006B0316" w:rsidRPr="00CB7885" w:rsidTr="006B0316">
        <w:tc>
          <w:tcPr>
            <w:tcW w:w="2095" w:type="dxa"/>
          </w:tcPr>
          <w:p w:rsidR="006B0316" w:rsidRPr="00647360" w:rsidRDefault="006B0316" w:rsidP="00140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Механика и математическое моделирование</w:t>
            </w: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8</w:t>
            </w:r>
          </w:p>
        </w:tc>
        <w:tc>
          <w:tcPr>
            <w:tcW w:w="1293" w:type="dxa"/>
          </w:tcPr>
          <w:p w:rsidR="006B0316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12</w:t>
            </w:r>
          </w:p>
        </w:tc>
      </w:tr>
      <w:tr w:rsidR="006B0316" w:rsidRPr="00CB7885" w:rsidTr="006B0316">
        <w:tc>
          <w:tcPr>
            <w:tcW w:w="2095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Государственное и муниципальное управление</w:t>
            </w: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6B0316" w:rsidRPr="00647360" w:rsidRDefault="006B0316" w:rsidP="00620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13</w:t>
            </w:r>
          </w:p>
        </w:tc>
        <w:tc>
          <w:tcPr>
            <w:tcW w:w="1293" w:type="dxa"/>
          </w:tcPr>
          <w:p w:rsidR="006B0316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7</w:t>
            </w:r>
          </w:p>
        </w:tc>
      </w:tr>
      <w:tr w:rsidR="008C475C" w:rsidRPr="00CB7885" w:rsidTr="006B0316">
        <w:tc>
          <w:tcPr>
            <w:tcW w:w="2095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1510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3</w:t>
            </w:r>
          </w:p>
        </w:tc>
      </w:tr>
      <w:tr w:rsidR="008C475C" w:rsidRPr="00CB7885" w:rsidTr="006B0316">
        <w:tc>
          <w:tcPr>
            <w:tcW w:w="2095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10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8C475C" w:rsidRPr="00647360" w:rsidRDefault="008C475C" w:rsidP="00620363">
            <w:pPr>
              <w:jc w:val="both"/>
              <w:rPr>
                <w:rFonts w:ascii="Times New Roman" w:hAnsi="Times New Roman"/>
              </w:rPr>
            </w:pPr>
            <w:r w:rsidRPr="00647360">
              <w:rPr>
                <w:rFonts w:ascii="Times New Roman" w:hAnsi="Times New Roman"/>
              </w:rPr>
              <w:t>5</w:t>
            </w:r>
          </w:p>
        </w:tc>
      </w:tr>
    </w:tbl>
    <w:p w:rsidR="00620363" w:rsidRDefault="00620363"/>
    <w:p w:rsidR="0096108C" w:rsidRPr="00CB7885" w:rsidRDefault="0096108C" w:rsidP="0096108C">
      <w:pPr>
        <w:jc w:val="both"/>
      </w:pPr>
      <w:r w:rsidRPr="00CB7885">
        <w:rPr>
          <w:b/>
        </w:rPr>
        <w:t xml:space="preserve">Анализ приема в </w:t>
      </w:r>
      <w:r>
        <w:rPr>
          <w:b/>
        </w:rPr>
        <w:t>специалитет</w:t>
      </w:r>
      <w:r w:rsidRPr="00CB7885">
        <w:rPr>
          <w:b/>
        </w:rPr>
        <w:t xml:space="preserve"> по годам</w:t>
      </w:r>
      <w:r w:rsidRPr="00CB7885">
        <w:t>:</w:t>
      </w:r>
    </w:p>
    <w:p w:rsidR="0096108C" w:rsidRPr="00CB7885" w:rsidRDefault="0096108C" w:rsidP="0096108C">
      <w:pPr>
        <w:jc w:val="both"/>
      </w:pPr>
    </w:p>
    <w:p w:rsidR="0096108C" w:rsidRPr="00CB7885" w:rsidRDefault="0096108C" w:rsidP="0096108C">
      <w:pPr>
        <w:jc w:val="both"/>
      </w:pPr>
      <w:r>
        <w:t>2018 (20</w:t>
      </w:r>
      <w:r w:rsidRPr="00CB7885">
        <w:t xml:space="preserve"> бюджетных мест)</w:t>
      </w:r>
    </w:p>
    <w:p w:rsidR="0096108C" w:rsidRDefault="0096108C" w:rsidP="0096108C">
      <w:pPr>
        <w:jc w:val="both"/>
      </w:pPr>
      <w:r>
        <w:t>Набор: 20 – бюджет, 5</w:t>
      </w:r>
      <w:r w:rsidRPr="00CB7885">
        <w:t xml:space="preserve"> – контрактники (</w:t>
      </w:r>
      <w:r>
        <w:t>Россия). Итого: 25 студента</w:t>
      </w:r>
      <w:r w:rsidRPr="00CB7885">
        <w:t>.</w:t>
      </w:r>
    </w:p>
    <w:p w:rsidR="0096108C" w:rsidRDefault="0096108C" w:rsidP="0096108C">
      <w:pPr>
        <w:jc w:val="both"/>
      </w:pPr>
    </w:p>
    <w:p w:rsidR="0096108C" w:rsidRDefault="0096108C" w:rsidP="0096108C">
      <w:pPr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5"/>
        <w:gridCol w:w="1510"/>
        <w:gridCol w:w="1510"/>
        <w:gridCol w:w="1510"/>
        <w:gridCol w:w="1426"/>
        <w:gridCol w:w="1293"/>
      </w:tblGrid>
      <w:tr w:rsidR="0096108C" w:rsidRPr="006B0316" w:rsidTr="0096108C">
        <w:tc>
          <w:tcPr>
            <w:tcW w:w="2095" w:type="dxa"/>
          </w:tcPr>
          <w:p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85">
              <w:rPr>
                <w:rFonts w:ascii="Times New Roman" w:hAnsi="Times New Roman"/>
              </w:rPr>
              <w:t>Направление подготовки \ год поступления</w:t>
            </w:r>
          </w:p>
        </w:tc>
        <w:tc>
          <w:tcPr>
            <w:tcW w:w="1510" w:type="dxa"/>
          </w:tcPr>
          <w:p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510" w:type="dxa"/>
          </w:tcPr>
          <w:p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10" w:type="dxa"/>
          </w:tcPr>
          <w:p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26" w:type="dxa"/>
          </w:tcPr>
          <w:p w:rsidR="0096108C" w:rsidRPr="00CB7885" w:rsidRDefault="0096108C" w:rsidP="00204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3" w:type="dxa"/>
          </w:tcPr>
          <w:p w:rsidR="0096108C" w:rsidRPr="006B0316" w:rsidRDefault="0096108C" w:rsidP="00204DB6">
            <w:pPr>
              <w:rPr>
                <w:rFonts w:ascii="Times New Roman" w:hAnsi="Times New Roman"/>
              </w:rPr>
            </w:pPr>
            <w:r w:rsidRPr="006B0316">
              <w:rPr>
                <w:rFonts w:ascii="Times New Roman" w:hAnsi="Times New Roman"/>
              </w:rPr>
              <w:t>2018</w:t>
            </w:r>
          </w:p>
        </w:tc>
      </w:tr>
      <w:tr w:rsidR="0096108C" w:rsidRPr="006B0316" w:rsidTr="00204DB6">
        <w:tc>
          <w:tcPr>
            <w:tcW w:w="2095" w:type="dxa"/>
          </w:tcPr>
          <w:p w:rsidR="0096108C" w:rsidRPr="0096108C" w:rsidRDefault="0096108C" w:rsidP="00204DB6">
            <w:pPr>
              <w:jc w:val="both"/>
              <w:rPr>
                <w:rFonts w:ascii="Times New Roman" w:hAnsi="Times New Roman"/>
              </w:rPr>
            </w:pPr>
            <w:r w:rsidRPr="0096108C">
              <w:rPr>
                <w:rFonts w:ascii="Times New Roman" w:hAnsi="Times New Roman"/>
              </w:rPr>
              <w:t>Фундаментальная математика и механика</w:t>
            </w:r>
          </w:p>
        </w:tc>
        <w:tc>
          <w:tcPr>
            <w:tcW w:w="1510" w:type="dxa"/>
          </w:tcPr>
          <w:p w:rsidR="0096108C" w:rsidRPr="00CB7885" w:rsidRDefault="0096108C" w:rsidP="00204DB6">
            <w:pPr>
              <w:jc w:val="both"/>
            </w:pPr>
          </w:p>
        </w:tc>
        <w:tc>
          <w:tcPr>
            <w:tcW w:w="1510" w:type="dxa"/>
          </w:tcPr>
          <w:p w:rsidR="0096108C" w:rsidRPr="00CB7885" w:rsidRDefault="0096108C" w:rsidP="00204DB6">
            <w:pPr>
              <w:jc w:val="both"/>
            </w:pPr>
          </w:p>
        </w:tc>
        <w:tc>
          <w:tcPr>
            <w:tcW w:w="1510" w:type="dxa"/>
          </w:tcPr>
          <w:p w:rsidR="0096108C" w:rsidRPr="00CB7885" w:rsidRDefault="0096108C" w:rsidP="00204DB6">
            <w:pPr>
              <w:jc w:val="both"/>
            </w:pPr>
          </w:p>
        </w:tc>
        <w:tc>
          <w:tcPr>
            <w:tcW w:w="1426" w:type="dxa"/>
          </w:tcPr>
          <w:p w:rsidR="0096108C" w:rsidRDefault="0096108C" w:rsidP="00204DB6">
            <w:pPr>
              <w:jc w:val="both"/>
            </w:pPr>
          </w:p>
        </w:tc>
        <w:tc>
          <w:tcPr>
            <w:tcW w:w="1293" w:type="dxa"/>
          </w:tcPr>
          <w:p w:rsidR="0096108C" w:rsidRPr="006B0316" w:rsidRDefault="0096108C" w:rsidP="00204DB6">
            <w:pPr>
              <w:jc w:val="both"/>
            </w:pPr>
            <w:r>
              <w:t>25</w:t>
            </w:r>
          </w:p>
        </w:tc>
      </w:tr>
    </w:tbl>
    <w:p w:rsidR="0096108C" w:rsidRDefault="0096108C"/>
    <w:p w:rsidR="00AE358A" w:rsidRPr="00AE358A" w:rsidRDefault="00AE358A">
      <w:pPr>
        <w:rPr>
          <w:b/>
        </w:rPr>
      </w:pPr>
      <w:r w:rsidRPr="00AE358A">
        <w:rPr>
          <w:b/>
        </w:rPr>
        <w:t>Справка</w:t>
      </w:r>
      <w:r>
        <w:rPr>
          <w:b/>
        </w:rPr>
        <w:t xml:space="preserve"> </w:t>
      </w:r>
      <w:r w:rsidRPr="00AE358A">
        <w:rPr>
          <w:b/>
        </w:rPr>
        <w:t>о движении контингента студентов</w:t>
      </w:r>
      <w:r>
        <w:rPr>
          <w:b/>
        </w:rPr>
        <w:t xml:space="preserve"> с 01.01.2018 по 01.01.2019</w:t>
      </w:r>
    </w:p>
    <w:tbl>
      <w:tblPr>
        <w:tblW w:w="6870" w:type="dxa"/>
        <w:jc w:val="center"/>
        <w:tblLook w:val="04A0" w:firstRow="1" w:lastRow="0" w:firstColumn="1" w:lastColumn="0" w:noHBand="0" w:noVBand="1"/>
      </w:tblPr>
      <w:tblGrid>
        <w:gridCol w:w="1666"/>
        <w:gridCol w:w="2380"/>
        <w:gridCol w:w="708"/>
        <w:gridCol w:w="708"/>
        <w:gridCol w:w="704"/>
        <w:gridCol w:w="704"/>
      </w:tblGrid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68" w:rsidRPr="00CB7885" w:rsidRDefault="00DA1968" w:rsidP="00EC42F3">
            <w:pPr>
              <w:rPr>
                <w:b/>
                <w:bCs/>
                <w:sz w:val="20"/>
                <w:szCs w:val="20"/>
              </w:rPr>
            </w:pPr>
            <w:r w:rsidRPr="00CB78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A1968" w:rsidRPr="00CB7885" w:rsidRDefault="00DA1968" w:rsidP="00EC42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Тип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1спец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1спец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1маг</w:t>
            </w: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1маг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b/>
                <w:bCs/>
                <w:sz w:val="20"/>
                <w:szCs w:val="20"/>
              </w:rPr>
            </w:pPr>
            <w:r w:rsidRPr="00AE358A">
              <w:rPr>
                <w:b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D1A16">
            <w:pPr>
              <w:rPr>
                <w:b/>
                <w:bCs/>
                <w:sz w:val="20"/>
                <w:szCs w:val="20"/>
              </w:rPr>
            </w:pPr>
            <w:r w:rsidRPr="00AE358A">
              <w:rPr>
                <w:b/>
                <w:bCs/>
                <w:sz w:val="20"/>
                <w:szCs w:val="20"/>
              </w:rPr>
              <w:t xml:space="preserve"> на 01.01.2018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F0151A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B33B61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Принято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 1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F37979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A1968"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B33B61" w:rsidP="007D1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старшие курсы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Восстановлены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Переведены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из других вузов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другой формы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другого типа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других ф-тов МГУ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 другого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Переведены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 другие вузы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другую форму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другой тип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F37979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другие ф-ты МГУ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 другое 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Отсев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B33B61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Выпуск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b/>
                <w:bCs/>
                <w:sz w:val="20"/>
                <w:szCs w:val="20"/>
              </w:rPr>
            </w:pPr>
            <w:r w:rsidRPr="00AE358A">
              <w:rPr>
                <w:b/>
                <w:bCs/>
                <w:sz w:val="20"/>
                <w:szCs w:val="20"/>
              </w:rPr>
              <w:t xml:space="preserve">Численность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D1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 01.01.2019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F37979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акад.неуспеваемость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призыв на военную службу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Болезнь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нарушение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15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собственное желание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CB7885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1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 другие причины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EC42F3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EC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proofErr w:type="spellStart"/>
            <w:r w:rsidRPr="00AE358A">
              <w:rPr>
                <w:sz w:val="20"/>
                <w:szCs w:val="20"/>
              </w:rPr>
              <w:t>акад.неуспеваемость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призыв на военную службу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Болезнь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нарушение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1968" w:rsidRPr="00AE358A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собственное желание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1968" w:rsidRPr="00AE358A" w:rsidTr="00DA1968">
        <w:trPr>
          <w:trHeight w:val="330"/>
          <w:jc w:val="center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358A">
              <w:rPr>
                <w:sz w:val="20"/>
                <w:szCs w:val="20"/>
              </w:rPr>
              <w:t xml:space="preserve"> курс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 xml:space="preserve"> другие причины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968" w:rsidRPr="00AE358A" w:rsidRDefault="00DA1968" w:rsidP="00735FA2">
            <w:pPr>
              <w:jc w:val="center"/>
              <w:rPr>
                <w:sz w:val="20"/>
                <w:szCs w:val="20"/>
              </w:rPr>
            </w:pPr>
            <w:r w:rsidRPr="00AE358A">
              <w:rPr>
                <w:sz w:val="20"/>
                <w:szCs w:val="20"/>
              </w:rPr>
              <w:t> 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68" w:rsidRPr="00AE358A" w:rsidRDefault="00601E64" w:rsidP="0073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00E2" w:rsidRPr="00CB7885" w:rsidRDefault="000C00E2" w:rsidP="000C00E2">
      <w:pPr>
        <w:pStyle w:val="xl94"/>
        <w:spacing w:before="0" w:beforeAutospacing="0" w:after="0" w:afterAutospacing="0"/>
        <w:jc w:val="left"/>
        <w:rPr>
          <w:rFonts w:eastAsia="Times New Roman"/>
          <w:bCs w:val="0"/>
        </w:rPr>
      </w:pPr>
    </w:p>
    <w:p w:rsidR="009871A7" w:rsidRPr="00CB7885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Оценка качества знаний студентов</w:t>
      </w:r>
    </w:p>
    <w:p w:rsidR="009871A7" w:rsidRPr="00CB7885" w:rsidRDefault="009871A7">
      <w:pPr>
        <w:rPr>
          <w:b/>
        </w:rPr>
      </w:pPr>
    </w:p>
    <w:tbl>
      <w:tblPr>
        <w:tblW w:w="8048" w:type="dxa"/>
        <w:tblInd w:w="113" w:type="dxa"/>
        <w:tblLook w:val="04A0" w:firstRow="1" w:lastRow="0" w:firstColumn="1" w:lastColumn="0" w:noHBand="0" w:noVBand="1"/>
      </w:tblPr>
      <w:tblGrid>
        <w:gridCol w:w="506"/>
        <w:gridCol w:w="546"/>
        <w:gridCol w:w="720"/>
        <w:gridCol w:w="546"/>
        <w:gridCol w:w="546"/>
        <w:gridCol w:w="506"/>
        <w:gridCol w:w="720"/>
        <w:gridCol w:w="546"/>
        <w:gridCol w:w="715"/>
        <w:gridCol w:w="506"/>
        <w:gridCol w:w="546"/>
        <w:gridCol w:w="520"/>
        <w:gridCol w:w="506"/>
        <w:gridCol w:w="619"/>
      </w:tblGrid>
      <w:tr w:rsidR="00086D8A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D8A" w:rsidRPr="00CB7885" w:rsidRDefault="00086D8A" w:rsidP="00DA643A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>
              <w:rPr>
                <w:bCs/>
              </w:rPr>
              <w:t>ление Очная форма обучения  201</w:t>
            </w:r>
            <w:r w:rsidR="00DA643A">
              <w:rPr>
                <w:bCs/>
              </w:rPr>
              <w:t>8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 w:rsidP="00633B78">
            <w:pPr>
              <w:jc w:val="center"/>
              <w:rPr>
                <w:bCs/>
              </w:rPr>
            </w:pPr>
            <w:r w:rsidRPr="00CB7885">
              <w:rPr>
                <w:bCs/>
              </w:rPr>
              <w:t xml:space="preserve">Анализ результатов </w:t>
            </w:r>
            <w:r w:rsidR="00086D8A">
              <w:rPr>
                <w:bCs/>
              </w:rPr>
              <w:t>сдачи зимней сессии 201</w:t>
            </w:r>
            <w:r w:rsidR="00633B78">
              <w:rPr>
                <w:bCs/>
              </w:rPr>
              <w:t>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086D8A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5D6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center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6C4455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5D6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5D62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6C4455" w:rsidRDefault="00B56537">
            <w:pPr>
              <w:jc w:val="right"/>
              <w:rPr>
                <w:sz w:val="22"/>
                <w:szCs w:val="22"/>
              </w:rPr>
            </w:pPr>
            <w:r w:rsidRPr="006C4455">
              <w:rPr>
                <w:sz w:val="22"/>
                <w:szCs w:val="22"/>
              </w:rPr>
              <w:t>0</w:t>
            </w:r>
          </w:p>
        </w:tc>
      </w:tr>
      <w:tr w:rsidR="00B56537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 w:rsidP="00DA643A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основное отде</w:t>
            </w:r>
            <w:r w:rsidR="00DB42A4">
              <w:rPr>
                <w:bCs/>
              </w:rPr>
              <w:t>ление Очная форма обучения  201</w:t>
            </w:r>
            <w:r w:rsidR="00DA643A">
              <w:rPr>
                <w:bCs/>
              </w:rPr>
              <w:t>8</w:t>
            </w:r>
            <w:r w:rsidRPr="00CB7885">
              <w:rPr>
                <w:bCs/>
              </w:rPr>
              <w:t xml:space="preserve"> г.</w:t>
            </w:r>
          </w:p>
        </w:tc>
      </w:tr>
      <w:tr w:rsidR="00B56537" w:rsidRPr="00CB7885" w:rsidTr="00086D8A">
        <w:trPr>
          <w:trHeight w:val="315"/>
        </w:trPr>
        <w:tc>
          <w:tcPr>
            <w:tcW w:w="8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 w:rsidP="00633B78">
            <w:pPr>
              <w:jc w:val="center"/>
              <w:rPr>
                <w:bCs/>
              </w:rPr>
            </w:pPr>
            <w:r w:rsidRPr="00CB7885">
              <w:rPr>
                <w:bCs/>
              </w:rPr>
              <w:t>Анализ резуль</w:t>
            </w:r>
            <w:r w:rsidR="00DB42A4">
              <w:rPr>
                <w:bCs/>
              </w:rPr>
              <w:t>татов сдачи весенней сессии 201</w:t>
            </w:r>
            <w:r w:rsidR="00633B78">
              <w:rPr>
                <w:bCs/>
              </w:rPr>
              <w:t>7-2018</w:t>
            </w:r>
            <w:r w:rsidRPr="00CB7885">
              <w:rPr>
                <w:bCs/>
              </w:rPr>
              <w:t xml:space="preserve"> учебного года</w:t>
            </w:r>
          </w:p>
        </w:tc>
      </w:tr>
      <w:tr w:rsidR="00B56537" w:rsidRPr="00CB7885" w:rsidTr="00086D8A">
        <w:trPr>
          <w:trHeight w:val="330"/>
        </w:trPr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(обучающиеся на бюджетной основе)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pPr>
              <w:rPr>
                <w:sz w:val="20"/>
                <w:szCs w:val="20"/>
              </w:rPr>
            </w:pPr>
          </w:p>
        </w:tc>
      </w:tr>
      <w:tr w:rsidR="00B56537" w:rsidRPr="00CB7885" w:rsidTr="00086D8A">
        <w:trPr>
          <w:trHeight w:val="33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B56537">
            <w:r w:rsidRPr="00CB7885">
              <w:t> </w:t>
            </w:r>
          </w:p>
        </w:tc>
        <w:tc>
          <w:tcPr>
            <w:tcW w:w="2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rPr>
                <w:b/>
                <w:bCs/>
              </w:rPr>
            </w:pPr>
            <w:r w:rsidRPr="00CB7885">
              <w:rPr>
                <w:b/>
                <w:bCs/>
              </w:rPr>
              <w:t xml:space="preserve">До пересдач                       </w:t>
            </w:r>
          </w:p>
        </w:tc>
        <w:tc>
          <w:tcPr>
            <w:tcW w:w="30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После пересдач</w:t>
            </w: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537" w:rsidRPr="00CB7885" w:rsidRDefault="00B56537">
            <w:pPr>
              <w:jc w:val="center"/>
              <w:rPr>
                <w:b/>
                <w:bCs/>
              </w:rPr>
            </w:pPr>
            <w:r w:rsidRPr="00CB7885">
              <w:rPr>
                <w:b/>
                <w:bCs/>
              </w:rPr>
              <w:t>Задолжники</w:t>
            </w:r>
          </w:p>
        </w:tc>
      </w:tr>
      <w:tr w:rsidR="00B56537" w:rsidRPr="00CB7885" w:rsidTr="00086D8A">
        <w:trPr>
          <w:trHeight w:val="319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lastRenderedPageBreak/>
              <w:t>Факультет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Должны сдавать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Сдали все экзамены и зачеты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отлично и хорошо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на хорошо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имели пересдачи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>Из них были отчислены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6537" w:rsidRPr="00CB7885" w:rsidRDefault="00B56537">
            <w:pPr>
              <w:jc w:val="center"/>
            </w:pPr>
            <w:r w:rsidRPr="00CB7885">
              <w:t xml:space="preserve">Из них ушли в </w:t>
            </w:r>
            <w:proofErr w:type="spellStart"/>
            <w:r w:rsidRPr="00CB7885">
              <w:t>академ</w:t>
            </w:r>
            <w:proofErr w:type="spellEnd"/>
            <w:r w:rsidRPr="00CB7885">
              <w:t>. отпуск</w:t>
            </w:r>
          </w:p>
        </w:tc>
      </w:tr>
      <w:tr w:rsidR="00B56537" w:rsidRPr="00CB7885" w:rsidTr="00086D8A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DB42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137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13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137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137B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537" w:rsidRPr="00CB7885" w:rsidRDefault="005D5A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56537" w:rsidRDefault="00B56537">
      <w:pPr>
        <w:pStyle w:val="1"/>
        <w:rPr>
          <w:color w:val="00B050"/>
        </w:rPr>
      </w:pPr>
    </w:p>
    <w:p w:rsidR="009871A7" w:rsidRPr="00CB7885" w:rsidRDefault="009871A7">
      <w:pPr>
        <w:pStyle w:val="1"/>
      </w:pPr>
      <w:r w:rsidRPr="00CB7885">
        <w:t>Результаты контроля знаний студентов с использованием банков тестовых заданий</w:t>
      </w:r>
    </w:p>
    <w:p w:rsidR="009871A7" w:rsidRPr="00CB7885" w:rsidRDefault="009871A7" w:rsidP="00DB42A4">
      <w:pPr>
        <w:jc w:val="both"/>
      </w:pPr>
      <w:r w:rsidRPr="00CB7885">
        <w:tab/>
        <w:t>По всем блокам дисциплин каждый семестр проводится промежуточный контроль в виде</w:t>
      </w:r>
      <w:r w:rsidR="00DB42A4">
        <w:t xml:space="preserve"> </w:t>
      </w:r>
      <w:r w:rsidRPr="00CB7885">
        <w:t>контрольных работ с исполь</w:t>
      </w:r>
      <w:r w:rsidR="00DB42A4">
        <w:t>зованием банка тестовых заданий.</w:t>
      </w:r>
    </w:p>
    <w:p w:rsidR="00DB42A4" w:rsidRDefault="00DB42A4" w:rsidP="00DB42A4">
      <w:pPr>
        <w:jc w:val="both"/>
      </w:pPr>
      <w:r>
        <w:tab/>
        <w:t xml:space="preserve">Задания для </w:t>
      </w:r>
      <w:r w:rsidR="009871A7" w:rsidRPr="00CB7885">
        <w:t xml:space="preserve">контрольных работ разрабатываются ежегодно преподавателями, ведущими занятия по дисциплине с учетом рабочих программ по дисциплине, общего уровня подготовки студентов. </w:t>
      </w:r>
    </w:p>
    <w:p w:rsidR="00323905" w:rsidRDefault="00DB42A4" w:rsidP="00DB42A4">
      <w:pPr>
        <w:jc w:val="both"/>
      </w:pPr>
      <w:r>
        <w:tab/>
      </w:r>
    </w:p>
    <w:p w:rsidR="00DB42A4" w:rsidRDefault="00DB42A4" w:rsidP="00323905">
      <w:pPr>
        <w:ind w:firstLine="708"/>
        <w:jc w:val="both"/>
      </w:pPr>
      <w:r>
        <w:t xml:space="preserve">Результаты промежуточной </w:t>
      </w:r>
      <w:r w:rsidRPr="005D623E">
        <w:t xml:space="preserve">аттестации в </w:t>
      </w:r>
      <w:r w:rsidR="005D623E" w:rsidRPr="005D623E">
        <w:t>апреле</w:t>
      </w:r>
      <w:r w:rsidRPr="005D623E">
        <w:t xml:space="preserve"> 201</w:t>
      </w:r>
      <w:r w:rsidR="00DA643A" w:rsidRPr="005D623E">
        <w:t>8</w:t>
      </w:r>
      <w:r>
        <w:t xml:space="preserve"> года:</w:t>
      </w:r>
    </w:p>
    <w:p w:rsidR="00DB42A4" w:rsidRDefault="005D623E" w:rsidP="00DB42A4">
      <w:pPr>
        <w:jc w:val="both"/>
      </w:pPr>
      <w:r>
        <w:t>«проходили аттестацию» - 33</w:t>
      </w:r>
      <w:r w:rsidR="00DB42A4">
        <w:t xml:space="preserve"> студент</w:t>
      </w:r>
      <w:r>
        <w:t>а</w:t>
      </w:r>
    </w:p>
    <w:p w:rsidR="00DB42A4" w:rsidRDefault="00DB42A4" w:rsidP="00DB42A4">
      <w:pPr>
        <w:jc w:val="both"/>
      </w:pPr>
      <w:r>
        <w:t>«атте</w:t>
      </w:r>
      <w:r w:rsidR="005D623E">
        <w:t xml:space="preserve">стованы без </w:t>
      </w:r>
      <w:proofErr w:type="gramStart"/>
      <w:r w:rsidR="005D623E">
        <w:t>задолженности»  -</w:t>
      </w:r>
      <w:proofErr w:type="gramEnd"/>
      <w:r w:rsidR="005D623E">
        <w:t xml:space="preserve"> 30</w:t>
      </w:r>
      <w:r>
        <w:t xml:space="preserve"> студентов</w:t>
      </w:r>
    </w:p>
    <w:p w:rsidR="00DB42A4" w:rsidRDefault="00DB42A4" w:rsidP="00DB42A4">
      <w:pPr>
        <w:jc w:val="both"/>
      </w:pPr>
      <w:r>
        <w:t>«ликвидировали задолженность» - 3 студента</w:t>
      </w:r>
    </w:p>
    <w:p w:rsidR="002A092A" w:rsidRDefault="002A092A" w:rsidP="00DB42A4">
      <w:pPr>
        <w:jc w:val="both"/>
      </w:pPr>
    </w:p>
    <w:p w:rsidR="002A092A" w:rsidRDefault="002A092A" w:rsidP="002A092A">
      <w:pPr>
        <w:ind w:firstLine="708"/>
        <w:jc w:val="both"/>
      </w:pPr>
      <w:r>
        <w:t xml:space="preserve">Результаты промежуточной </w:t>
      </w:r>
      <w:r w:rsidRPr="005D623E">
        <w:t xml:space="preserve">аттестации в </w:t>
      </w:r>
      <w:r>
        <w:t>октябре</w:t>
      </w:r>
      <w:r w:rsidRPr="005D623E">
        <w:t xml:space="preserve"> 2018</w:t>
      </w:r>
      <w:r>
        <w:t xml:space="preserve"> года:</w:t>
      </w:r>
    </w:p>
    <w:p w:rsidR="002A092A" w:rsidRDefault="002A092A" w:rsidP="002A092A">
      <w:pPr>
        <w:jc w:val="both"/>
      </w:pPr>
      <w:r>
        <w:t xml:space="preserve">«проходили аттестацию» - </w:t>
      </w:r>
      <w:r w:rsidR="00323905">
        <w:t>10</w:t>
      </w:r>
      <w:r w:rsidR="006E46B2">
        <w:t>1</w:t>
      </w:r>
      <w:r>
        <w:t xml:space="preserve"> студент</w:t>
      </w:r>
    </w:p>
    <w:p w:rsidR="002A092A" w:rsidRDefault="002A092A" w:rsidP="002A092A">
      <w:pPr>
        <w:jc w:val="both"/>
      </w:pPr>
      <w:r>
        <w:t>«атте</w:t>
      </w:r>
      <w:r w:rsidR="002D74A9">
        <w:t xml:space="preserve">стованы без </w:t>
      </w:r>
      <w:proofErr w:type="gramStart"/>
      <w:r w:rsidR="002D74A9">
        <w:t>задолженности»  -</w:t>
      </w:r>
      <w:proofErr w:type="gramEnd"/>
      <w:r w:rsidR="002D74A9">
        <w:t xml:space="preserve"> 89</w:t>
      </w:r>
      <w:r>
        <w:t xml:space="preserve"> студентов</w:t>
      </w:r>
    </w:p>
    <w:p w:rsidR="002A092A" w:rsidRDefault="002A092A" w:rsidP="002A092A">
      <w:pPr>
        <w:jc w:val="both"/>
      </w:pPr>
      <w:r>
        <w:t xml:space="preserve">«ликвидировали задолженность» - </w:t>
      </w:r>
      <w:r w:rsidR="007D2E34">
        <w:t>12</w:t>
      </w:r>
      <w:r>
        <w:t xml:space="preserve"> студента</w:t>
      </w:r>
    </w:p>
    <w:p w:rsidR="002A092A" w:rsidRPr="00DB42A4" w:rsidRDefault="002A092A" w:rsidP="00DB42A4">
      <w:pPr>
        <w:jc w:val="both"/>
      </w:pPr>
    </w:p>
    <w:p w:rsidR="001771FF" w:rsidRPr="00CB7885" w:rsidRDefault="001771FF" w:rsidP="001771FF">
      <w:pPr>
        <w:jc w:val="both"/>
      </w:pPr>
    </w:p>
    <w:p w:rsidR="009871A7" w:rsidRPr="00CB7885" w:rsidRDefault="009871A7">
      <w:pPr>
        <w:ind w:left="360"/>
        <w:jc w:val="both"/>
      </w:pPr>
    </w:p>
    <w:p w:rsidR="009871A7" w:rsidRPr="00CB7885" w:rsidRDefault="009871A7">
      <w:pPr>
        <w:jc w:val="both"/>
      </w:pPr>
      <w:r w:rsidRPr="00CB7885">
        <w:rPr>
          <w:b/>
          <w:bCs/>
        </w:rPr>
        <w:t>Меры по улучшению качества образования:</w:t>
      </w:r>
      <w:r w:rsidRPr="00CB7885">
        <w:t xml:space="preserve"> использование современных и новых технологий организации учебного процесса (</w:t>
      </w:r>
      <w:r w:rsidR="00DB42A4">
        <w:t xml:space="preserve">рассылка информации для студентов и прием вопросов студентов через факультетский канал в соцсетях, </w:t>
      </w:r>
      <w:proofErr w:type="spellStart"/>
      <w:r w:rsidRPr="00CB7885">
        <w:t>мультимедиатехнологии</w:t>
      </w:r>
      <w:proofErr w:type="spellEnd"/>
      <w:r w:rsidRPr="00CB7885">
        <w:t>, рассылка и прием заданий студентов по электронной почте, размещение программ и учебных материалов на сайтах кафедр, проведение дистанционных научных семинаров и лекций).</w:t>
      </w:r>
    </w:p>
    <w:p w:rsidR="009871A7" w:rsidRPr="00CB7885" w:rsidRDefault="009871A7"/>
    <w:p w:rsidR="009871A7" w:rsidRPr="00CB7885" w:rsidRDefault="009871A7">
      <w:pPr>
        <w:jc w:val="both"/>
        <w:rPr>
          <w:b/>
        </w:rPr>
      </w:pPr>
      <w:r w:rsidRPr="00CB7885">
        <w:rPr>
          <w:b/>
        </w:rPr>
        <w:tab/>
        <w:t>Анализ причин отчисления студентов за последние 5 лет, принимаемые меры.</w:t>
      </w:r>
    </w:p>
    <w:p w:rsidR="009871A7" w:rsidRPr="00CB7885" w:rsidRDefault="009871A7">
      <w:pPr>
        <w:jc w:val="both"/>
      </w:pPr>
    </w:p>
    <w:p w:rsidR="0096122C" w:rsidRPr="00CB7885" w:rsidRDefault="009871A7" w:rsidP="0096122C">
      <w:pPr>
        <w:jc w:val="both"/>
      </w:pPr>
      <w:r w:rsidRPr="00CB7885">
        <w:tab/>
      </w:r>
      <w:r w:rsidR="00003C44">
        <w:t xml:space="preserve">На основании отзывов </w:t>
      </w:r>
      <w:r w:rsidR="00095B95">
        <w:t>преподавателей и самих студентов</w:t>
      </w:r>
      <w:r w:rsidR="00003C44">
        <w:t xml:space="preserve"> можно сделать вывод о том, </w:t>
      </w:r>
      <w:r w:rsidR="00095B95">
        <w:t>что 50% отчисленных студентов изначально не собирались заканчив</w:t>
      </w:r>
      <w:r w:rsidR="00003C44">
        <w:t>ать обучение, намереваясь в 2019</w:t>
      </w:r>
      <w:r w:rsidR="00095B95">
        <w:t xml:space="preserve"> году поступать в магистратуру </w:t>
      </w:r>
      <w:r w:rsidR="00003C44">
        <w:t xml:space="preserve">других факультетов </w:t>
      </w:r>
      <w:r w:rsidR="00095B95">
        <w:t>заново (согласно действующему законодательству количество поступлений в магистратуру не ограничено).</w:t>
      </w:r>
    </w:p>
    <w:p w:rsidR="009871A7" w:rsidRPr="00CB7885" w:rsidRDefault="009871A7">
      <w:pPr>
        <w:jc w:val="both"/>
      </w:pPr>
      <w:r w:rsidRPr="00CB7885">
        <w:tab/>
        <w:t>Учебный отдел осуществляет контроль подготовки студентов следующим образом: 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работы);</w:t>
      </w:r>
    </w:p>
    <w:p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 Контроль осуществляет комиссия по студенческим делам.</w:t>
      </w:r>
    </w:p>
    <w:p w:rsidR="009871A7" w:rsidRPr="00CB7885" w:rsidRDefault="009871A7">
      <w:pPr>
        <w:jc w:val="both"/>
      </w:pPr>
      <w:r w:rsidRPr="00CB7885">
        <w:tab/>
        <w:t>Меры, принимаемые учебным отделом по сохранению контингента студентов:</w:t>
      </w:r>
    </w:p>
    <w:p w:rsidR="009871A7" w:rsidRPr="00CB7885" w:rsidRDefault="009871A7">
      <w:pPr>
        <w:jc w:val="both"/>
      </w:pPr>
      <w:r w:rsidRPr="00CB7885">
        <w:lastRenderedPageBreak/>
        <w:t>1. Контроль посещаемости занятий (журнал посещаемости занятий, опрос преподавателей, выборочная проверка посещаемости лекций и семинаров);</w:t>
      </w:r>
    </w:p>
    <w:p w:rsidR="009871A7" w:rsidRPr="00CB7885" w:rsidRDefault="009871A7">
      <w:pPr>
        <w:jc w:val="both"/>
      </w:pPr>
      <w:r w:rsidRPr="00CB7885">
        <w:t>2. Анализ данных промежуточного контроля (оценки за контрольные работы и коллоквиумы);</w:t>
      </w:r>
    </w:p>
    <w:p w:rsidR="009871A7" w:rsidRPr="00CB7885" w:rsidRDefault="009871A7">
      <w:pPr>
        <w:jc w:val="both"/>
      </w:pPr>
      <w:r w:rsidRPr="00CB7885">
        <w:t>3. Анализ данных результатов зачетных и экзаменационных сессий.</w:t>
      </w:r>
    </w:p>
    <w:p w:rsidR="009871A7" w:rsidRPr="00CB7885" w:rsidRDefault="009871A7">
      <w:pPr>
        <w:jc w:val="both"/>
      </w:pPr>
      <w:r w:rsidRPr="00CB7885">
        <w:t>4. Работа со студентами, пропускающими занятия.</w:t>
      </w:r>
    </w:p>
    <w:p w:rsidR="009871A7" w:rsidRPr="00CB7885" w:rsidRDefault="009871A7">
      <w:pPr>
        <w:jc w:val="both"/>
      </w:pPr>
      <w:r w:rsidRPr="00CB7885">
        <w:t>5. Работа кураторов-преподавателей учебных групп.</w:t>
      </w:r>
    </w:p>
    <w:p w:rsidR="009871A7" w:rsidRPr="00CB7885" w:rsidRDefault="009871A7">
      <w:pPr>
        <w:jc w:val="both"/>
      </w:pPr>
      <w:r w:rsidRPr="00CB7885">
        <w:t>6. Работа кураторов-студентов старших курсов учебных групп.</w:t>
      </w:r>
    </w:p>
    <w:p w:rsidR="009871A7" w:rsidRPr="00CB7885" w:rsidRDefault="009871A7">
      <w:pPr>
        <w:jc w:val="both"/>
      </w:pPr>
      <w:r w:rsidRPr="00CB7885">
        <w:t>7.Организация дополнительных консультаций.</w:t>
      </w:r>
    </w:p>
    <w:p w:rsidR="00FE1F1F" w:rsidRPr="00CB7885" w:rsidRDefault="00FE1F1F">
      <w:pPr>
        <w:jc w:val="both"/>
      </w:pPr>
    </w:p>
    <w:p w:rsidR="009871A7" w:rsidRPr="00CB7885" w:rsidRDefault="009871A7">
      <w:pPr>
        <w:jc w:val="both"/>
        <w:rPr>
          <w:b/>
        </w:rPr>
      </w:pPr>
      <w:r w:rsidRPr="00CB7885">
        <w:rPr>
          <w:b/>
        </w:rPr>
        <w:t>Анализ причин отчисления и предоставления академических отпусков слушателей второго высшего образования, принимаемые меры:</w:t>
      </w:r>
    </w:p>
    <w:p w:rsidR="00B12CD6" w:rsidRPr="00CB7885" w:rsidRDefault="00B12CD6" w:rsidP="00B12CD6">
      <w:pPr>
        <w:jc w:val="both"/>
      </w:pPr>
      <w:r w:rsidRPr="00CB7885">
        <w:t xml:space="preserve"> </w:t>
      </w:r>
      <w:r w:rsidR="0096122C">
        <w:t>На основании одной сессии, проведенной на факультете, выводов о причинах отчисления сделать нельзя.</w:t>
      </w:r>
      <w:r w:rsidRPr="00CB7885">
        <w:t xml:space="preserve"> Принимаемые меры: индивидуальная работа со студентами как преподавателей кафедр, так и учебной части.</w:t>
      </w:r>
    </w:p>
    <w:p w:rsidR="00374965" w:rsidRPr="00CB7885" w:rsidRDefault="00374965" w:rsidP="00374965">
      <w:pPr>
        <w:jc w:val="both"/>
      </w:pPr>
    </w:p>
    <w:p w:rsidR="009871A7" w:rsidRPr="00CB7885" w:rsidRDefault="009871A7">
      <w:pPr>
        <w:rPr>
          <w:rFonts w:cs="Arial"/>
          <w:b/>
          <w:bCs/>
          <w:i/>
          <w:szCs w:val="20"/>
        </w:rPr>
      </w:pPr>
      <w:r w:rsidRPr="00CB7885">
        <w:rPr>
          <w:rFonts w:cs="Arial"/>
          <w:b/>
          <w:bCs/>
          <w:i/>
          <w:szCs w:val="20"/>
        </w:rPr>
        <w:t>1.3 Анализ учебного плана образовательных программ</w:t>
      </w:r>
    </w:p>
    <w:p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Нормативный срок обучения по программ</w:t>
      </w:r>
      <w:r>
        <w:rPr>
          <w:rFonts w:cs="Verdana"/>
          <w:szCs w:val="18"/>
        </w:rPr>
        <w:t>е специалитета</w:t>
      </w:r>
      <w:r w:rsidRPr="00CB7885">
        <w:rPr>
          <w:rFonts w:cs="Verdana"/>
          <w:szCs w:val="18"/>
        </w:rPr>
        <w:t xml:space="preserve"> по очной форме обучения составляет </w:t>
      </w:r>
      <w:r>
        <w:rPr>
          <w:rFonts w:cs="Verdana"/>
          <w:szCs w:val="18"/>
        </w:rPr>
        <w:t>6 лет</w:t>
      </w:r>
      <w:r w:rsidRPr="00CB7885">
        <w:rPr>
          <w:rFonts w:cs="Verdana"/>
          <w:szCs w:val="18"/>
        </w:rPr>
        <w:t>.</w:t>
      </w:r>
    </w:p>
    <w:p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Рабочие учебные планы утверждаются на каждый учебный год</w:t>
      </w:r>
    </w:p>
    <w:p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>
        <w:rPr>
          <w:b/>
          <w:bCs/>
        </w:rPr>
        <w:t>Фундаментальная математика и механика</w:t>
      </w:r>
      <w:r w:rsidRPr="00CB7885">
        <w:rPr>
          <w:b/>
        </w:rPr>
        <w:t>»</w:t>
      </w:r>
    </w:p>
    <w:p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CD2474" w:rsidRPr="00CB7885" w:rsidTr="00161CC2">
        <w:tc>
          <w:tcPr>
            <w:tcW w:w="2691" w:type="dxa"/>
          </w:tcPr>
          <w:p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В зачетных единицах*</w:t>
            </w:r>
          </w:p>
        </w:tc>
        <w:tc>
          <w:tcPr>
            <w:tcW w:w="1806" w:type="dxa"/>
          </w:tcPr>
          <w:p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</w:rPr>
            </w:pPr>
            <w:r w:rsidRPr="00F9090E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CD2474" w:rsidRPr="00CB7885" w:rsidTr="00161CC2">
        <w:tc>
          <w:tcPr>
            <w:tcW w:w="2691" w:type="dxa"/>
          </w:tcPr>
          <w:p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210</w:t>
            </w:r>
          </w:p>
        </w:tc>
        <w:tc>
          <w:tcPr>
            <w:tcW w:w="1806" w:type="dxa"/>
          </w:tcPr>
          <w:p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158-229</w:t>
            </w:r>
          </w:p>
        </w:tc>
        <w:tc>
          <w:tcPr>
            <w:tcW w:w="2696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7560</w:t>
            </w:r>
          </w:p>
        </w:tc>
      </w:tr>
      <w:tr w:rsidR="00CD2474" w:rsidRPr="00CB7885" w:rsidTr="00161CC2">
        <w:tc>
          <w:tcPr>
            <w:tcW w:w="2691" w:type="dxa"/>
          </w:tcPr>
          <w:p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76</w:t>
            </w:r>
          </w:p>
        </w:tc>
        <w:tc>
          <w:tcPr>
            <w:tcW w:w="1806" w:type="dxa"/>
          </w:tcPr>
          <w:p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63-185</w:t>
            </w:r>
          </w:p>
        </w:tc>
        <w:tc>
          <w:tcPr>
            <w:tcW w:w="2696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3064</w:t>
            </w:r>
          </w:p>
        </w:tc>
      </w:tr>
      <w:tr w:rsidR="00CD2474" w:rsidRPr="00CB7885" w:rsidTr="00161CC2">
        <w:tc>
          <w:tcPr>
            <w:tcW w:w="2691" w:type="dxa"/>
          </w:tcPr>
          <w:p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33</w:t>
            </w:r>
          </w:p>
        </w:tc>
        <w:tc>
          <w:tcPr>
            <w:tcW w:w="1806" w:type="dxa"/>
          </w:tcPr>
          <w:p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28-36</w:t>
            </w:r>
          </w:p>
        </w:tc>
        <w:tc>
          <w:tcPr>
            <w:tcW w:w="2696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1188</w:t>
            </w:r>
          </w:p>
        </w:tc>
      </w:tr>
      <w:tr w:rsidR="00CD2474" w:rsidRPr="00CB7885" w:rsidTr="00161CC2">
        <w:tc>
          <w:tcPr>
            <w:tcW w:w="2691" w:type="dxa"/>
          </w:tcPr>
          <w:p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06" w:type="dxa"/>
          </w:tcPr>
          <w:p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CD2474" w:rsidRPr="00CB7885" w:rsidTr="00161CC2">
        <w:tc>
          <w:tcPr>
            <w:tcW w:w="2691" w:type="dxa"/>
          </w:tcPr>
          <w:p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30</w:t>
            </w:r>
          </w:p>
        </w:tc>
        <w:tc>
          <w:tcPr>
            <w:tcW w:w="2696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CD2474" w:rsidRPr="00CB7885" w:rsidTr="00161CC2">
        <w:tc>
          <w:tcPr>
            <w:tcW w:w="2691" w:type="dxa"/>
          </w:tcPr>
          <w:p w:rsidR="00CD2474" w:rsidRPr="00CB7885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360**</w:t>
            </w:r>
          </w:p>
        </w:tc>
        <w:tc>
          <w:tcPr>
            <w:tcW w:w="1806" w:type="dxa"/>
          </w:tcPr>
          <w:p w:rsidR="00CD2474" w:rsidRPr="00F9090E" w:rsidRDefault="00CD2474" w:rsidP="00F9090E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F9090E">
              <w:rPr>
                <w:rFonts w:cs="Verdana"/>
                <w:szCs w:val="18"/>
              </w:rPr>
              <w:t>360-405</w:t>
            </w:r>
          </w:p>
        </w:tc>
        <w:tc>
          <w:tcPr>
            <w:tcW w:w="2696" w:type="dxa"/>
          </w:tcPr>
          <w:p w:rsidR="00CD2474" w:rsidRPr="009224B7" w:rsidRDefault="00CD2474" w:rsidP="00161CC2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9224B7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год.</w:t>
      </w:r>
    </w:p>
    <w:p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</w:t>
      </w:r>
      <w:r>
        <w:rPr>
          <w:rFonts w:cs="Verdana"/>
          <w:szCs w:val="18"/>
        </w:rPr>
        <w:t xml:space="preserve">модуль правоведение, модуль экономика, модуль иностранный язык) и </w:t>
      </w:r>
      <w:r w:rsidRPr="00CB7885">
        <w:rPr>
          <w:rFonts w:cs="Verdana"/>
          <w:szCs w:val="18"/>
        </w:rPr>
        <w:t>общепрофессионального блока (</w:t>
      </w:r>
      <w:r>
        <w:rPr>
          <w:rFonts w:cs="Verdana"/>
          <w:szCs w:val="18"/>
        </w:rPr>
        <w:t>модули «Математический анализ», «</w:t>
      </w:r>
      <w:r w:rsidRPr="00FF05C5">
        <w:rPr>
          <w:rFonts w:cs="Verdana"/>
          <w:szCs w:val="18"/>
        </w:rPr>
        <w:t>Теория вероятностей и случайные процессы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Теоретическая Механика</w:t>
      </w:r>
      <w:r>
        <w:rPr>
          <w:rFonts w:cs="Verdana"/>
          <w:szCs w:val="18"/>
        </w:rPr>
        <w:t>», «Физика», «</w:t>
      </w:r>
      <w:r w:rsidRPr="00FF05C5">
        <w:rPr>
          <w:rFonts w:cs="Verdana"/>
          <w:szCs w:val="18"/>
        </w:rPr>
        <w:t>Дифференциальные уравнения и приложения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Алгебра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Геометрия и топология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Дискретный анализ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Механика сплошных сред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Управление и оптимизация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Практикумы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Численные методы, программирование и информатика</w:t>
      </w:r>
      <w:r>
        <w:rPr>
          <w:rFonts w:cs="Verdana"/>
          <w:szCs w:val="18"/>
        </w:rPr>
        <w:t>»).</w:t>
      </w:r>
    </w:p>
    <w:p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FF05C5">
        <w:rPr>
          <w:rFonts w:cs="Verdana"/>
          <w:szCs w:val="18"/>
        </w:rPr>
        <w:t>Общая астрономия</w:t>
      </w:r>
      <w:r>
        <w:rPr>
          <w:rFonts w:cs="Verdana"/>
          <w:szCs w:val="18"/>
        </w:rPr>
        <w:t>», «</w:t>
      </w:r>
      <w:r w:rsidRPr="00FF05C5">
        <w:rPr>
          <w:rFonts w:cs="Verdana"/>
          <w:szCs w:val="18"/>
        </w:rPr>
        <w:t>Общая астрофизика»</w:t>
      </w:r>
      <w:r>
        <w:rPr>
          <w:rFonts w:cs="Verdana"/>
          <w:szCs w:val="18"/>
        </w:rPr>
        <w:t>, «</w:t>
      </w:r>
      <w:r w:rsidRPr="00FF05C5">
        <w:rPr>
          <w:rFonts w:cs="Verdana"/>
          <w:szCs w:val="18"/>
        </w:rPr>
        <w:t xml:space="preserve">   Механика космического полета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Устройство и оборудование космических аппаратов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Управление космическими полетами для научных исследований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 xml:space="preserve">    Основы проектирования</w:t>
      </w:r>
      <w:r>
        <w:rPr>
          <w:rFonts w:cs="Verdana"/>
          <w:szCs w:val="18"/>
        </w:rPr>
        <w:t>», «</w:t>
      </w:r>
      <w:r w:rsidRPr="00CB3DA0">
        <w:rPr>
          <w:rFonts w:cs="Verdana"/>
          <w:szCs w:val="18"/>
        </w:rPr>
        <w:t>Управление проектами в космической сфере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 xml:space="preserve">Биологическое </w:t>
      </w:r>
      <w:r w:rsidRPr="000528A1">
        <w:rPr>
          <w:rFonts w:cs="Verdana"/>
          <w:szCs w:val="18"/>
        </w:rPr>
        <w:lastRenderedPageBreak/>
        <w:t>действие космических излучений и вопросы радиационной безопасности  космических полетов»</w:t>
      </w:r>
      <w:r>
        <w:rPr>
          <w:rFonts w:cs="Verdana"/>
          <w:szCs w:val="18"/>
        </w:rPr>
        <w:t>, «</w:t>
      </w:r>
      <w:r w:rsidRPr="000528A1">
        <w:rPr>
          <w:rFonts w:cs="Verdana"/>
          <w:szCs w:val="18"/>
        </w:rPr>
        <w:t>Основы обеспечения надежности космического оборудования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IT и моделирование в космической отрасли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Новые технологии в космосе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Медико-биологические исследования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Обработка и распознавание изображений</w:t>
      </w:r>
      <w:r>
        <w:rPr>
          <w:rFonts w:cs="Verdana"/>
          <w:szCs w:val="18"/>
        </w:rPr>
        <w:t>», «</w:t>
      </w:r>
      <w:r w:rsidRPr="000528A1">
        <w:rPr>
          <w:rFonts w:cs="Verdana"/>
          <w:szCs w:val="18"/>
        </w:rPr>
        <w:t>Базы данных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>
        <w:rPr>
          <w:rFonts w:cs="Verdana"/>
          <w:szCs w:val="18"/>
        </w:rPr>
        <w:t xml:space="preserve">студента (трудоемкостью  28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6968B1" w:rsidRPr="006968B1">
        <w:rPr>
          <w:rFonts w:cs="Verdana"/>
          <w:szCs w:val="18"/>
        </w:rPr>
        <w:t>37</w:t>
      </w:r>
      <w:r w:rsidRPr="006968B1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:rsidR="00CD2474" w:rsidRPr="00CB7885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61CC2">
        <w:rPr>
          <w:rFonts w:cs="Verdana"/>
          <w:szCs w:val="18"/>
        </w:rPr>
        <w:t xml:space="preserve">В активной и интерактивной форме проводится </w:t>
      </w:r>
      <w:r w:rsidR="00161CC2">
        <w:rPr>
          <w:rFonts w:cs="Verdana"/>
          <w:szCs w:val="18"/>
        </w:rPr>
        <w:t>51</w:t>
      </w:r>
      <w:r w:rsidRPr="00161CC2">
        <w:rPr>
          <w:rFonts w:cs="Verdana"/>
          <w:szCs w:val="18"/>
        </w:rPr>
        <w:t>% от всех аудиторных занятий (</w:t>
      </w:r>
      <w:r w:rsidR="00161CC2">
        <w:rPr>
          <w:rFonts w:cs="Verdana"/>
          <w:szCs w:val="18"/>
        </w:rPr>
        <w:t>2949</w:t>
      </w:r>
      <w:r w:rsidRPr="00161CC2">
        <w:rPr>
          <w:rFonts w:cs="Verdana"/>
          <w:szCs w:val="18"/>
        </w:rPr>
        <w:t xml:space="preserve"> часов из </w:t>
      </w:r>
      <w:r w:rsidR="00161CC2">
        <w:rPr>
          <w:rFonts w:cs="Verdana"/>
          <w:szCs w:val="18"/>
        </w:rPr>
        <w:t>5734</w:t>
      </w:r>
      <w:r w:rsidRPr="00161CC2">
        <w:rPr>
          <w:rFonts w:cs="Verdana"/>
          <w:szCs w:val="18"/>
        </w:rPr>
        <w:t>).</w:t>
      </w:r>
    </w:p>
    <w:p w:rsidR="00CD2474" w:rsidRPr="001F751B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F751B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61CC2">
        <w:rPr>
          <w:rFonts w:cs="Verdana"/>
          <w:szCs w:val="18"/>
        </w:rPr>
        <w:t>2</w:t>
      </w:r>
      <w:r w:rsidR="00BA494B">
        <w:rPr>
          <w:rFonts w:cs="Verdana"/>
          <w:szCs w:val="18"/>
        </w:rPr>
        <w:t>5,5</w:t>
      </w:r>
      <w:r w:rsidRPr="001F751B">
        <w:rPr>
          <w:rFonts w:cs="Verdana"/>
          <w:szCs w:val="18"/>
        </w:rPr>
        <w:t xml:space="preserve"> часов.</w:t>
      </w:r>
    </w:p>
    <w:p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F751B">
        <w:rPr>
          <w:rFonts w:cs="Verdana"/>
          <w:szCs w:val="18"/>
        </w:rPr>
        <w:t xml:space="preserve">Объем учебных занятий в неделю, включая все виды аудиторной и внеаудиторной (самостоятельной) учебной работы, меняется в пределах </w:t>
      </w:r>
      <w:r w:rsidR="00A3524B">
        <w:rPr>
          <w:rFonts w:cs="Verdana"/>
          <w:szCs w:val="18"/>
        </w:rPr>
        <w:t>от 40 часов до 52</w:t>
      </w:r>
      <w:r w:rsidR="002906DF" w:rsidRPr="001F751B">
        <w:rPr>
          <w:rFonts w:cs="Verdana"/>
          <w:szCs w:val="18"/>
        </w:rPr>
        <w:t xml:space="preserve"> часов</w:t>
      </w:r>
      <w:r w:rsidRPr="001F751B">
        <w:rPr>
          <w:rFonts w:cs="Verdana"/>
          <w:szCs w:val="18"/>
        </w:rPr>
        <w:t>.</w:t>
      </w:r>
    </w:p>
    <w:p w:rsidR="009871A7" w:rsidRPr="00454AD5" w:rsidRDefault="009871A7">
      <w:pPr>
        <w:widowControl w:val="0"/>
        <w:tabs>
          <w:tab w:val="left" w:pos="640"/>
        </w:tabs>
        <w:autoSpaceDE w:val="0"/>
        <w:autoSpaceDN w:val="0"/>
        <w:adjustRightInd w:val="0"/>
        <w:rPr>
          <w:rFonts w:cs="Verdana"/>
          <w:spacing w:val="-2"/>
          <w:szCs w:val="18"/>
        </w:rPr>
      </w:pP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Нормативный срок обучения по программ</w:t>
      </w:r>
      <w:r w:rsidR="00CD2474">
        <w:rPr>
          <w:rFonts w:cs="Verdana"/>
          <w:szCs w:val="18"/>
        </w:rPr>
        <w:t>ам</w:t>
      </w:r>
      <w:r w:rsidRPr="00CB7885">
        <w:rPr>
          <w:rFonts w:cs="Verdana"/>
          <w:szCs w:val="18"/>
        </w:rPr>
        <w:t xml:space="preserve"> магистратуры по очной форме обучения составляет 2 года.</w:t>
      </w:r>
    </w:p>
    <w:p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Рабочие учебные планы утверждаются на каждый учебный год.</w:t>
      </w:r>
    </w:p>
    <w:p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714B0" w:rsidRDefault="004714B0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>
        <w:rPr>
          <w:b/>
          <w:bCs/>
        </w:rPr>
        <w:t>Методы и технологии дистанционного зондирования Земли</w:t>
      </w:r>
      <w:r w:rsidRPr="00CB7885">
        <w:rPr>
          <w:b/>
        </w:rPr>
        <w:t>»</w:t>
      </w:r>
    </w:p>
    <w:p w:rsidR="00CC3E5A" w:rsidRPr="00CB7885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:rsidR="004714B0" w:rsidRPr="00CB7885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31</w:t>
            </w:r>
          </w:p>
        </w:tc>
        <w:tc>
          <w:tcPr>
            <w:tcW w:w="1852" w:type="dxa"/>
          </w:tcPr>
          <w:p w:rsidR="004714B0" w:rsidRPr="00817C6A" w:rsidRDefault="00817C6A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4714B0">
              <w:rPr>
                <w:rFonts w:cs="Verdana"/>
                <w:szCs w:val="18"/>
                <w:lang w:val="en-US"/>
              </w:rPr>
              <w:t>31</w:t>
            </w:r>
          </w:p>
        </w:tc>
        <w:tc>
          <w:tcPr>
            <w:tcW w:w="2799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116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52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30-34</w:t>
            </w: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:rsidR="004714B0" w:rsidRPr="004714B0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4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2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4714B0" w:rsidRDefault="004714B0" w:rsidP="004714B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512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4714B0" w:rsidRPr="00CB7885" w:rsidTr="004714B0">
        <w:tc>
          <w:tcPr>
            <w:tcW w:w="2727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4714B0" w:rsidRPr="00CB7885" w:rsidRDefault="004714B0" w:rsidP="00586AF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 w:rsidR="004714B0"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 w:rsidR="004714B0"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(иностранный язык, </w:t>
      </w:r>
      <w:r w:rsidR="004714B0">
        <w:rPr>
          <w:rFonts w:cs="Verdana"/>
          <w:szCs w:val="18"/>
        </w:rPr>
        <w:t xml:space="preserve">современная </w:t>
      </w:r>
      <w:r w:rsidRPr="00CB7885">
        <w:rPr>
          <w:rFonts w:cs="Verdana"/>
          <w:szCs w:val="18"/>
        </w:rPr>
        <w:t xml:space="preserve">история и </w:t>
      </w:r>
      <w:r w:rsidR="004714B0">
        <w:rPr>
          <w:rFonts w:cs="Verdana"/>
          <w:szCs w:val="18"/>
        </w:rPr>
        <w:t xml:space="preserve">философия </w:t>
      </w:r>
      <w:r w:rsidRPr="00CB7885">
        <w:rPr>
          <w:rFonts w:cs="Verdana"/>
          <w:szCs w:val="18"/>
        </w:rPr>
        <w:t xml:space="preserve">методология </w:t>
      </w:r>
      <w:r w:rsidR="004714B0">
        <w:rPr>
          <w:rFonts w:cs="Verdana"/>
          <w:szCs w:val="18"/>
        </w:rPr>
        <w:t>науки</w:t>
      </w:r>
      <w:r w:rsidRPr="00CB7885">
        <w:rPr>
          <w:rFonts w:cs="Verdana"/>
          <w:szCs w:val="18"/>
        </w:rPr>
        <w:t xml:space="preserve">, </w:t>
      </w:r>
      <w:r w:rsidR="004714B0">
        <w:rPr>
          <w:rFonts w:cs="Verdana"/>
          <w:szCs w:val="18"/>
        </w:rPr>
        <w:t xml:space="preserve">история и методология прикладной математики и информатики) и </w:t>
      </w:r>
      <w:r w:rsidRPr="00CB7885">
        <w:rPr>
          <w:rFonts w:cs="Verdana"/>
          <w:szCs w:val="18"/>
        </w:rPr>
        <w:t>общепрофессионального блока (</w:t>
      </w:r>
      <w:r w:rsidR="004714B0">
        <w:rPr>
          <w:rFonts w:cs="Verdana"/>
          <w:szCs w:val="18"/>
        </w:rPr>
        <w:t>модули «</w:t>
      </w:r>
      <w:r w:rsidR="004714B0" w:rsidRPr="004714B0">
        <w:rPr>
          <w:rFonts w:cs="Verdana"/>
          <w:szCs w:val="18"/>
        </w:rPr>
        <w:t>Математическое моделирование сложных систем и процессов</w:t>
      </w:r>
      <w:r w:rsidR="004714B0">
        <w:rPr>
          <w:rFonts w:cs="Verdana"/>
          <w:szCs w:val="18"/>
        </w:rPr>
        <w:t>» и «</w:t>
      </w:r>
      <w:r w:rsidR="004714B0" w:rsidRPr="004714B0">
        <w:rPr>
          <w:rFonts w:cs="Verdana"/>
          <w:szCs w:val="18"/>
        </w:rPr>
        <w:t>Программное обеспечение современных вычислительных систем</w:t>
      </w:r>
      <w:r w:rsidR="004714B0">
        <w:rPr>
          <w:rFonts w:cs="Verdana"/>
          <w:szCs w:val="18"/>
        </w:rPr>
        <w:t>»</w:t>
      </w:r>
      <w:r w:rsidRPr="00CB7885">
        <w:rPr>
          <w:rFonts w:cs="Verdana"/>
          <w:szCs w:val="18"/>
        </w:rPr>
        <w:t>).</w:t>
      </w:r>
    </w:p>
    <w:p w:rsidR="00586AF1" w:rsidRPr="00CB7885" w:rsidRDefault="00586AF1" w:rsidP="00155C6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 w:rsidR="00155C6B">
        <w:rPr>
          <w:rFonts w:cs="Verdana"/>
          <w:szCs w:val="18"/>
        </w:rPr>
        <w:t>курсов «</w:t>
      </w:r>
      <w:r w:rsidR="00155C6B" w:rsidRPr="00155C6B">
        <w:rPr>
          <w:rFonts w:cs="Verdana"/>
          <w:szCs w:val="18"/>
        </w:rPr>
        <w:t>Управление космическими полётами для научных исследований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ДЗ для решения задач изучения и мониторинга растительного покрова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Системы ДЗЗ: задачи, возможности и особенности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Физические основы работы систем дистанционного наблюдения Земли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изучения и мониторинга водных объектов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построения информационных систем дистанционного мониторинга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Космическое картографирование</w:t>
      </w:r>
      <w:r w:rsidR="00155C6B">
        <w:rPr>
          <w:rFonts w:cs="Verdana"/>
          <w:szCs w:val="18"/>
        </w:rPr>
        <w:t>», «</w:t>
      </w:r>
      <w:r w:rsidR="00155C6B" w:rsidRPr="00155C6B">
        <w:rPr>
          <w:rFonts w:cs="Verdana"/>
          <w:szCs w:val="18"/>
        </w:rPr>
        <w:t>Методы дистанционного зондирования для решения задач гидрометеорологии</w:t>
      </w:r>
      <w:r w:rsidR="00155C6B">
        <w:rPr>
          <w:rFonts w:cs="Verdana"/>
          <w:szCs w:val="18"/>
        </w:rPr>
        <w:t>»</w:t>
      </w:r>
      <w:r w:rsidR="00CC3E5A">
        <w:rPr>
          <w:rFonts w:cs="Verdana"/>
          <w:szCs w:val="18"/>
        </w:rPr>
        <w:t>, «Устройство и оборудование космических аппаратов», «Основы теории и управления космическими полетами»</w:t>
      </w:r>
      <w:r w:rsidR="00155C6B">
        <w:rPr>
          <w:rFonts w:cs="Verdana"/>
          <w:szCs w:val="18"/>
        </w:rPr>
        <w:t xml:space="preserve">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13</w:t>
      </w:r>
      <w:r w:rsidR="00155C6B">
        <w:rPr>
          <w:rFonts w:cs="Verdana"/>
          <w:szCs w:val="18"/>
        </w:rPr>
        <w:t xml:space="preserve"> </w:t>
      </w:r>
      <w:proofErr w:type="spellStart"/>
      <w:r w:rsidR="00155C6B"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 xml:space="preserve">. ед.), что составляет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:rsidR="00586AF1" w:rsidRPr="002906DF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2906DF">
        <w:rPr>
          <w:rFonts w:cs="Verdana"/>
          <w:szCs w:val="18"/>
        </w:rPr>
        <w:t xml:space="preserve">В активной и интерактивной форме проводится </w:t>
      </w:r>
      <w:r w:rsidR="00155C6B" w:rsidRPr="002906DF">
        <w:rPr>
          <w:rFonts w:cs="Verdana"/>
          <w:szCs w:val="18"/>
        </w:rPr>
        <w:t>43</w:t>
      </w:r>
      <w:r w:rsidRPr="002906DF">
        <w:rPr>
          <w:rFonts w:cs="Verdana"/>
          <w:szCs w:val="18"/>
        </w:rPr>
        <w:t xml:space="preserve">% от всех аудиторных занятий </w:t>
      </w:r>
      <w:r w:rsidRPr="002906DF">
        <w:rPr>
          <w:rFonts w:cs="Verdana"/>
          <w:szCs w:val="18"/>
        </w:rPr>
        <w:lastRenderedPageBreak/>
        <w:t>(</w:t>
      </w:r>
      <w:r w:rsidR="00155C6B" w:rsidRPr="002906DF">
        <w:rPr>
          <w:rFonts w:cs="Verdana"/>
          <w:szCs w:val="18"/>
        </w:rPr>
        <w:t>510</w:t>
      </w:r>
      <w:r w:rsidRPr="002906DF">
        <w:rPr>
          <w:rFonts w:cs="Verdana"/>
          <w:szCs w:val="18"/>
        </w:rPr>
        <w:t xml:space="preserve"> часов из 11</w:t>
      </w:r>
      <w:r w:rsidR="00155C6B" w:rsidRPr="002906DF">
        <w:rPr>
          <w:rFonts w:cs="Verdana"/>
          <w:szCs w:val="18"/>
        </w:rPr>
        <w:t>82</w:t>
      </w:r>
      <w:r w:rsidRPr="002906DF">
        <w:rPr>
          <w:rFonts w:cs="Verdana"/>
          <w:szCs w:val="18"/>
        </w:rPr>
        <w:t>).</w:t>
      </w:r>
    </w:p>
    <w:p w:rsidR="00586AF1" w:rsidRPr="00CB7885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2906DF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19</w:t>
      </w:r>
      <w:r w:rsidRPr="002906DF">
        <w:rPr>
          <w:rFonts w:cs="Verdana"/>
          <w:szCs w:val="18"/>
        </w:rPr>
        <w:t xml:space="preserve"> часов.</w:t>
      </w:r>
    </w:p>
    <w:p w:rsidR="00586AF1" w:rsidRDefault="00586AF1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 w:rsidR="00BA494B">
        <w:rPr>
          <w:rFonts w:cs="Verdana"/>
          <w:szCs w:val="18"/>
        </w:rPr>
        <w:t>аботы, меняется в пределах от 30</w:t>
      </w:r>
      <w:r w:rsidRPr="00CB7885">
        <w:rPr>
          <w:rFonts w:cs="Verdana"/>
          <w:szCs w:val="18"/>
        </w:rPr>
        <w:t xml:space="preserve"> часов до 51 часа.</w:t>
      </w:r>
    </w:p>
    <w:p w:rsidR="00CC3E5A" w:rsidRDefault="00CC3E5A" w:rsidP="00586AF1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CC3E5A">
        <w:rPr>
          <w:b/>
          <w:bCs/>
        </w:rPr>
        <w:t>Интеллектуальные технологии смешанной реальности для аэрокосмических систем</w:t>
      </w:r>
      <w:r w:rsidRPr="00CB7885">
        <w:rPr>
          <w:b/>
        </w:rPr>
        <w:t>»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:rsidR="00CC3E5A" w:rsidRPr="004714B0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28</w:t>
            </w:r>
          </w:p>
        </w:tc>
        <w:tc>
          <w:tcPr>
            <w:tcW w:w="1852" w:type="dxa"/>
          </w:tcPr>
          <w:p w:rsidR="00CC3E5A" w:rsidRPr="00817C6A" w:rsidRDefault="00817C6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не менее </w:t>
            </w:r>
            <w:r w:rsidR="00CC3E5A">
              <w:rPr>
                <w:rFonts w:cs="Verdana"/>
                <w:szCs w:val="18"/>
              </w:rPr>
              <w:t>28</w:t>
            </w:r>
          </w:p>
        </w:tc>
        <w:tc>
          <w:tcPr>
            <w:tcW w:w="2799" w:type="dxa"/>
          </w:tcPr>
          <w:p w:rsidR="00CC3E5A" w:rsidRPr="00CC3E5A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008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36</w:t>
            </w:r>
          </w:p>
        </w:tc>
        <w:tc>
          <w:tcPr>
            <w:tcW w:w="1852" w:type="dxa"/>
          </w:tcPr>
          <w:p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  <w:lang w:val="en-US"/>
              </w:rPr>
              <w:t>3</w:t>
            </w:r>
            <w:r>
              <w:rPr>
                <w:rFonts w:cs="Verdana"/>
                <w:szCs w:val="18"/>
              </w:rPr>
              <w:t>2</w:t>
            </w:r>
            <w:r>
              <w:rPr>
                <w:rFonts w:cs="Verdana"/>
                <w:szCs w:val="18"/>
                <w:lang w:val="en-US"/>
              </w:rPr>
              <w:t>-3</w:t>
            </w:r>
            <w:r>
              <w:rPr>
                <w:rFonts w:cs="Verdana"/>
                <w:szCs w:val="18"/>
              </w:rPr>
              <w:t>6</w:t>
            </w:r>
          </w:p>
        </w:tc>
        <w:tc>
          <w:tcPr>
            <w:tcW w:w="2799" w:type="dxa"/>
          </w:tcPr>
          <w:p w:rsidR="00CC3E5A" w:rsidRPr="00CB7885" w:rsidRDefault="00CC3E5A" w:rsidP="00CC3E5A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296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84" w:type="dxa"/>
          </w:tcPr>
          <w:p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41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CC3E5A" w:rsidRPr="00CC3E5A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</w:t>
            </w:r>
            <w:r>
              <w:rPr>
                <w:rFonts w:ascii="Times New Roman" w:hAnsi="Times New Roman" w:cs="Verdana"/>
                <w:szCs w:val="18"/>
              </w:rPr>
              <w:t>472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9</w:t>
            </w: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CC3E5A" w:rsidRPr="00CB7885" w:rsidTr="00140680">
        <w:tc>
          <w:tcPr>
            <w:tcW w:w="2727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CC3E5A" w:rsidRPr="00CB7885" w:rsidRDefault="00CC3E5A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:rsidR="00CC3E5A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:rsidR="00CC3E5A" w:rsidRPr="00140680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CC3E5A">
        <w:rPr>
          <w:rFonts w:cs="Verdana"/>
          <w:szCs w:val="18"/>
        </w:rPr>
        <w:t xml:space="preserve">Бионавигация </w:t>
      </w:r>
      <w:r>
        <w:rPr>
          <w:rFonts w:cs="Verdana"/>
          <w:szCs w:val="18"/>
        </w:rPr>
        <w:t xml:space="preserve">и </w:t>
      </w:r>
      <w:proofErr w:type="spellStart"/>
      <w:r>
        <w:rPr>
          <w:rFonts w:cs="Verdana"/>
          <w:szCs w:val="18"/>
        </w:rPr>
        <w:t>биомехатронные</w:t>
      </w:r>
      <w:proofErr w:type="spellEnd"/>
      <w:r>
        <w:rPr>
          <w:rFonts w:cs="Verdana"/>
          <w:szCs w:val="18"/>
        </w:rPr>
        <w:t xml:space="preserve"> системы», «</w:t>
      </w:r>
      <w:proofErr w:type="spellStart"/>
      <w:r w:rsidRPr="00CC3E5A">
        <w:rPr>
          <w:rFonts w:cs="Verdana"/>
          <w:szCs w:val="18"/>
        </w:rPr>
        <w:t>Биомехатронные</w:t>
      </w:r>
      <w:proofErr w:type="spellEnd"/>
      <w:r w:rsidRPr="00CC3E5A">
        <w:rPr>
          <w:rFonts w:cs="Verdana"/>
          <w:szCs w:val="18"/>
        </w:rPr>
        <w:t xml:space="preserve">  системы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Гарантированное тестирование качества персонального управления космическими системами</w:t>
      </w:r>
      <w:r>
        <w:rPr>
          <w:rFonts w:cs="Verdana"/>
          <w:szCs w:val="18"/>
        </w:rPr>
        <w:t>», «</w:t>
      </w:r>
      <w:r w:rsidRPr="00CC3E5A">
        <w:rPr>
          <w:rFonts w:cs="Verdana"/>
          <w:szCs w:val="18"/>
        </w:rPr>
        <w:t>Технологии виртуальной реальности и захвата движения</w:t>
      </w:r>
      <w:r>
        <w:rPr>
          <w:rFonts w:cs="Verdana"/>
          <w:szCs w:val="18"/>
        </w:rPr>
        <w:t>», «Устройство и оборудование космических аппаратов», «Основы теории и управления космическими полетами», «</w:t>
      </w:r>
      <w:r w:rsidRPr="00CC3E5A">
        <w:rPr>
          <w:rFonts w:cs="Verdana"/>
          <w:szCs w:val="18"/>
        </w:rPr>
        <w:t>Колебания и волны ( на англ. языке)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 w:rsidR="00140680">
        <w:rPr>
          <w:rFonts w:cs="Verdana"/>
          <w:szCs w:val="18"/>
        </w:rPr>
        <w:t>студента (трудоемкостью  17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</w:t>
      </w:r>
      <w:r w:rsidR="00140680">
        <w:rPr>
          <w:rFonts w:cs="Verdana"/>
          <w:szCs w:val="18"/>
        </w:rPr>
        <w:t>ч</w:t>
      </w:r>
      <w:proofErr w:type="spellEnd"/>
      <w:r w:rsidR="00140680">
        <w:rPr>
          <w:rFonts w:cs="Verdana"/>
          <w:szCs w:val="18"/>
        </w:rPr>
        <w:t>. ед.), что составляет 47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140680">
        <w:rPr>
          <w:rFonts w:cs="Verdana"/>
          <w:szCs w:val="18"/>
        </w:rPr>
        <w:t>4</w:t>
      </w:r>
      <w:r w:rsidR="00140680" w:rsidRPr="00140680">
        <w:rPr>
          <w:rFonts w:cs="Verdana"/>
          <w:szCs w:val="18"/>
        </w:rPr>
        <w:t>7</w:t>
      </w:r>
      <w:r w:rsidRPr="00CB7885">
        <w:rPr>
          <w:rFonts w:cs="Verdana"/>
          <w:szCs w:val="18"/>
        </w:rPr>
        <w:t>% от всех аудиторных занятий (</w:t>
      </w:r>
      <w:r w:rsidR="00140680">
        <w:rPr>
          <w:rFonts w:cs="Verdana"/>
          <w:szCs w:val="18"/>
        </w:rPr>
        <w:t>5</w:t>
      </w:r>
      <w:r w:rsidR="00140680" w:rsidRPr="00140680">
        <w:rPr>
          <w:rFonts w:cs="Verdana"/>
          <w:szCs w:val="18"/>
        </w:rPr>
        <w:t>32</w:t>
      </w:r>
      <w:r w:rsidRPr="00CB7885">
        <w:rPr>
          <w:rFonts w:cs="Verdana"/>
          <w:szCs w:val="18"/>
        </w:rPr>
        <w:t xml:space="preserve"> часов из 11</w:t>
      </w:r>
      <w:r w:rsidR="00140680" w:rsidRPr="00140680">
        <w:rPr>
          <w:rFonts w:cs="Verdana"/>
          <w:szCs w:val="18"/>
        </w:rPr>
        <w:t>26</w:t>
      </w:r>
      <w:r w:rsidRPr="00CB7885">
        <w:rPr>
          <w:rFonts w:cs="Verdana"/>
          <w:szCs w:val="18"/>
        </w:rPr>
        <w:t>).</w:t>
      </w:r>
    </w:p>
    <w:p w:rsidR="00CC3E5A" w:rsidRPr="00CB7885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18</w:t>
      </w:r>
      <w:r w:rsidRPr="00CB7885">
        <w:rPr>
          <w:rFonts w:cs="Verdana"/>
          <w:szCs w:val="18"/>
        </w:rPr>
        <w:t xml:space="preserve"> часов.</w:t>
      </w:r>
    </w:p>
    <w:p w:rsidR="00CC3E5A" w:rsidRPr="00A30421" w:rsidRDefault="00CC3E5A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работы, меняется в пределах от 40 часов до 51 часа.</w:t>
      </w:r>
    </w:p>
    <w:p w:rsidR="00140680" w:rsidRPr="00A30421" w:rsidRDefault="00140680" w:rsidP="00CC3E5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B7885">
        <w:rPr>
          <w:b/>
        </w:rPr>
        <w:t>«</w:t>
      </w:r>
      <w:r w:rsidRPr="00140680">
        <w:rPr>
          <w:b/>
        </w:rPr>
        <w:t>Государственное управление в космической отрасли</w:t>
      </w:r>
      <w:r w:rsidRPr="00CB7885">
        <w:rPr>
          <w:b/>
        </w:rPr>
        <w:t>»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84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52" w:type="dxa"/>
          </w:tcPr>
          <w:p w:rsidR="00140680" w:rsidRPr="004714B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4714B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799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</w:t>
            </w:r>
            <w:r>
              <w:rPr>
                <w:rFonts w:ascii="Times New Roman" w:hAnsi="Times New Roman" w:cs="Verdana"/>
                <w:szCs w:val="18"/>
                <w:lang w:val="en-US"/>
              </w:rPr>
              <w:t>0</w:t>
            </w:r>
          </w:p>
        </w:tc>
        <w:tc>
          <w:tcPr>
            <w:tcW w:w="1852" w:type="dxa"/>
          </w:tcPr>
          <w:p w:rsidR="00140680" w:rsidRPr="00817C6A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2</w:t>
            </w:r>
            <w:r>
              <w:rPr>
                <w:rFonts w:cs="Verdana"/>
                <w:szCs w:val="18"/>
                <w:lang w:val="en-US"/>
              </w:rPr>
              <w:t>0</w:t>
            </w:r>
          </w:p>
        </w:tc>
        <w:tc>
          <w:tcPr>
            <w:tcW w:w="2799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720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42</w:t>
            </w:r>
          </w:p>
        </w:tc>
        <w:tc>
          <w:tcPr>
            <w:tcW w:w="1852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40-55</w:t>
            </w:r>
          </w:p>
        </w:tc>
        <w:tc>
          <w:tcPr>
            <w:tcW w:w="2799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1512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lastRenderedPageBreak/>
              <w:t>Научно-исследовательская работа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27</w:t>
            </w:r>
          </w:p>
        </w:tc>
        <w:tc>
          <w:tcPr>
            <w:tcW w:w="1852" w:type="dxa"/>
          </w:tcPr>
          <w:p w:rsidR="00140680" w:rsidRPr="00CB7885" w:rsidRDefault="00FF05C5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45</w:t>
            </w:r>
          </w:p>
        </w:tc>
        <w:tc>
          <w:tcPr>
            <w:tcW w:w="2799" w:type="dxa"/>
          </w:tcPr>
          <w:p w:rsidR="00140680" w:rsidRPr="00CC3E5A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9</w:t>
            </w:r>
            <w:r>
              <w:rPr>
                <w:rFonts w:ascii="Times New Roman" w:hAnsi="Times New Roman" w:cs="Verdana"/>
                <w:szCs w:val="18"/>
              </w:rPr>
              <w:t>72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84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22</w:t>
            </w:r>
          </w:p>
        </w:tc>
        <w:tc>
          <w:tcPr>
            <w:tcW w:w="1852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140680" w:rsidRPr="00140680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  <w:lang w:val="en-US"/>
              </w:rPr>
              <w:t>792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84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52" w:type="dxa"/>
          </w:tcPr>
          <w:p w:rsidR="00140680" w:rsidRPr="00CB7885" w:rsidRDefault="00FF05C5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15</w:t>
            </w:r>
          </w:p>
        </w:tc>
        <w:tc>
          <w:tcPr>
            <w:tcW w:w="2799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140680" w:rsidRPr="00CB7885" w:rsidTr="00140680">
        <w:tc>
          <w:tcPr>
            <w:tcW w:w="2727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84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52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799" w:type="dxa"/>
          </w:tcPr>
          <w:p w:rsidR="00140680" w:rsidRPr="00CB7885" w:rsidRDefault="00140680" w:rsidP="0014068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gramStart"/>
      <w:r w:rsidRPr="00CB7885">
        <w:rPr>
          <w:rFonts w:cs="Verdana"/>
          <w:szCs w:val="18"/>
        </w:rPr>
        <w:t>ед.в</w:t>
      </w:r>
      <w:proofErr w:type="gramEnd"/>
      <w:r w:rsidRPr="00CB7885">
        <w:rPr>
          <w:rFonts w:cs="Verdana"/>
          <w:szCs w:val="18"/>
        </w:rPr>
        <w:t xml:space="preserve"> год.</w:t>
      </w:r>
    </w:p>
    <w:p w:rsid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история и методология механики, управление проектами),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:rsidR="00140680" w:rsidRPr="00140680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Pr="00140680">
        <w:rPr>
          <w:rFonts w:cs="Verdana"/>
          <w:szCs w:val="18"/>
        </w:rPr>
        <w:t>IT и моделирование в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госпрограммами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имущественным комплексом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Управление качеством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Правовое регулирование космической отрасли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Экономика высоких технологий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Экономическая политика государства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Космическая политика</w:t>
      </w:r>
      <w:r>
        <w:rPr>
          <w:rFonts w:cs="Verdana"/>
          <w:szCs w:val="18"/>
        </w:rPr>
        <w:t>», «</w:t>
      </w:r>
      <w:r w:rsidRPr="00140680">
        <w:rPr>
          <w:rFonts w:cs="Verdana"/>
          <w:szCs w:val="18"/>
        </w:rPr>
        <w:t>Страхование фундаментальных рисков</w:t>
      </w:r>
      <w:r>
        <w:rPr>
          <w:rFonts w:cs="Verdana"/>
          <w:szCs w:val="18"/>
        </w:rPr>
        <w:t xml:space="preserve">» и </w:t>
      </w:r>
      <w:r w:rsidRPr="00CB7885">
        <w:rPr>
          <w:rFonts w:cs="Verdana"/>
          <w:szCs w:val="18"/>
        </w:rPr>
        <w:t xml:space="preserve">спецкурсов по выбору </w:t>
      </w:r>
      <w:r>
        <w:rPr>
          <w:rFonts w:cs="Verdana"/>
          <w:szCs w:val="18"/>
        </w:rPr>
        <w:t xml:space="preserve">студента (трудоемкостью  18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>. ед.), что составляет 43</w:t>
      </w:r>
      <w:r w:rsidRPr="00CB7885">
        <w:rPr>
          <w:rFonts w:cs="Verdana"/>
          <w:szCs w:val="18"/>
        </w:rPr>
        <w:t>% от трудоемкости всей вариативной части.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 активной и интерактивной форме проводится </w:t>
      </w:r>
      <w:r w:rsidR="00C84AD2">
        <w:rPr>
          <w:rFonts w:cs="Verdana"/>
          <w:szCs w:val="18"/>
        </w:rPr>
        <w:t>41</w:t>
      </w:r>
      <w:r w:rsidRPr="00CB7885">
        <w:rPr>
          <w:rFonts w:cs="Verdana"/>
          <w:szCs w:val="18"/>
        </w:rPr>
        <w:t>% от всех аудиторных занятий (</w:t>
      </w:r>
      <w:r w:rsidR="00C84AD2">
        <w:rPr>
          <w:rFonts w:cs="Verdana"/>
          <w:szCs w:val="18"/>
        </w:rPr>
        <w:t>396</w:t>
      </w:r>
      <w:r w:rsidRPr="00CB7885">
        <w:rPr>
          <w:rFonts w:cs="Verdana"/>
          <w:szCs w:val="18"/>
        </w:rPr>
        <w:t xml:space="preserve"> часов из </w:t>
      </w:r>
      <w:r w:rsidR="00C84AD2">
        <w:rPr>
          <w:rFonts w:cs="Verdana"/>
          <w:szCs w:val="18"/>
        </w:rPr>
        <w:t>977</w:t>
      </w:r>
      <w:r w:rsidRPr="00CB7885">
        <w:rPr>
          <w:rFonts w:cs="Verdana"/>
          <w:szCs w:val="18"/>
        </w:rPr>
        <w:t>).</w:t>
      </w:r>
    </w:p>
    <w:p w:rsidR="00140680" w:rsidRPr="00CB7885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15</w:t>
      </w:r>
      <w:r w:rsidR="00C84AD2"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:rsidR="009871A7" w:rsidRDefault="0014068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 w:rsidR="00C84AD2">
        <w:rPr>
          <w:rFonts w:cs="Verdana"/>
          <w:szCs w:val="18"/>
        </w:rPr>
        <w:t>аботы, меняется в пределах от 35 часов до 45 часов</w:t>
      </w:r>
      <w:r w:rsidRPr="00CB7885">
        <w:rPr>
          <w:rFonts w:cs="Verdana"/>
          <w:szCs w:val="18"/>
        </w:rPr>
        <w:t>.</w:t>
      </w:r>
    </w:p>
    <w:p w:rsidR="004026AF" w:rsidRDefault="004026AF" w:rsidP="00FE1F1F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b/>
          <w:szCs w:val="18"/>
        </w:rPr>
      </w:pPr>
    </w:p>
    <w:p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>«Космос и механика»</w:t>
      </w:r>
    </w:p>
    <w:p w:rsidR="00BC3C30" w:rsidRDefault="00BC3C30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4026AF" w:rsidRPr="00CB7885" w:rsidTr="00BC3C30">
        <w:tc>
          <w:tcPr>
            <w:tcW w:w="2691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:rsidR="004026AF" w:rsidRPr="002906DF" w:rsidRDefault="004026AF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18"/>
              </w:rPr>
            </w:pPr>
            <w:r w:rsidRPr="002906DF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4026AF" w:rsidRPr="00CB7885" w:rsidTr="00BC3C30">
        <w:tc>
          <w:tcPr>
            <w:tcW w:w="2691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:rsidR="004026AF" w:rsidRPr="00140680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30</w:t>
            </w:r>
          </w:p>
        </w:tc>
        <w:tc>
          <w:tcPr>
            <w:tcW w:w="1806" w:type="dxa"/>
          </w:tcPr>
          <w:p w:rsidR="004026AF" w:rsidRPr="002906DF" w:rsidRDefault="004026AF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2906DF">
              <w:rPr>
                <w:rFonts w:cs="Verdana"/>
                <w:szCs w:val="18"/>
              </w:rPr>
              <w:t>2</w:t>
            </w:r>
            <w:r w:rsidR="00DD2918" w:rsidRPr="002906DF">
              <w:rPr>
                <w:rFonts w:cs="Verdana"/>
                <w:szCs w:val="18"/>
                <w:lang w:val="en-US"/>
              </w:rPr>
              <w:t>8</w:t>
            </w:r>
            <w:r w:rsidR="006233DC" w:rsidRPr="002906DF">
              <w:rPr>
                <w:rFonts w:cs="Verdana"/>
                <w:szCs w:val="18"/>
              </w:rPr>
              <w:t>-30</w:t>
            </w:r>
          </w:p>
        </w:tc>
        <w:tc>
          <w:tcPr>
            <w:tcW w:w="2696" w:type="dxa"/>
          </w:tcPr>
          <w:p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1080</w:t>
            </w:r>
          </w:p>
        </w:tc>
      </w:tr>
      <w:tr w:rsidR="004026AF" w:rsidRPr="00CB7885" w:rsidTr="00BC3C30">
        <w:tc>
          <w:tcPr>
            <w:tcW w:w="2691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34</w:t>
            </w:r>
          </w:p>
        </w:tc>
        <w:tc>
          <w:tcPr>
            <w:tcW w:w="1806" w:type="dxa"/>
          </w:tcPr>
          <w:p w:rsidR="004026AF" w:rsidRPr="002906DF" w:rsidRDefault="00DD2918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2906DF">
              <w:rPr>
                <w:rFonts w:cs="Verdana"/>
                <w:szCs w:val="18"/>
                <w:lang w:val="en-US"/>
              </w:rPr>
              <w:t>32-36</w:t>
            </w:r>
          </w:p>
        </w:tc>
        <w:tc>
          <w:tcPr>
            <w:tcW w:w="2696" w:type="dxa"/>
          </w:tcPr>
          <w:p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1224</w:t>
            </w:r>
          </w:p>
        </w:tc>
      </w:tr>
      <w:tr w:rsidR="004026AF" w:rsidRPr="00CB7885" w:rsidTr="00BC3C30">
        <w:tc>
          <w:tcPr>
            <w:tcW w:w="2691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41</w:t>
            </w:r>
          </w:p>
        </w:tc>
        <w:tc>
          <w:tcPr>
            <w:tcW w:w="1806" w:type="dxa"/>
          </w:tcPr>
          <w:p w:rsidR="004026AF" w:rsidRPr="002906DF" w:rsidRDefault="006233DC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2906DF">
              <w:rPr>
                <w:rFonts w:cs="Verdana"/>
                <w:szCs w:val="18"/>
                <w:lang w:val="en-US"/>
              </w:rPr>
              <w:t>44-48</w:t>
            </w:r>
          </w:p>
        </w:tc>
        <w:tc>
          <w:tcPr>
            <w:tcW w:w="2696" w:type="dxa"/>
          </w:tcPr>
          <w:p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1476</w:t>
            </w:r>
          </w:p>
        </w:tc>
      </w:tr>
      <w:tr w:rsidR="004026AF" w:rsidRPr="00CB7885" w:rsidTr="00BC3C30">
        <w:tc>
          <w:tcPr>
            <w:tcW w:w="2691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06" w:type="dxa"/>
          </w:tcPr>
          <w:p w:rsidR="004026AF" w:rsidRPr="002906DF" w:rsidRDefault="006233DC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rPr>
                <w:rFonts w:cs="Verdana"/>
                <w:szCs w:val="18"/>
                <w:lang w:val="en-US"/>
              </w:rPr>
            </w:pPr>
            <w:r w:rsidRPr="002906DF">
              <w:rPr>
                <w:rFonts w:cs="Verdana"/>
                <w:szCs w:val="18"/>
                <w:lang w:val="en-US"/>
              </w:rPr>
              <w:t>6</w:t>
            </w:r>
          </w:p>
        </w:tc>
        <w:tc>
          <w:tcPr>
            <w:tcW w:w="2696" w:type="dxa"/>
          </w:tcPr>
          <w:p w:rsidR="004026AF" w:rsidRPr="004026A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4026AF" w:rsidRPr="00CB7885" w:rsidTr="00BC3C30">
        <w:tc>
          <w:tcPr>
            <w:tcW w:w="2691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:rsidR="004026AF" w:rsidRPr="002906DF" w:rsidRDefault="006233DC" w:rsidP="002906DF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rPr>
                <w:rFonts w:cs="Verdana"/>
                <w:szCs w:val="18"/>
              </w:rPr>
            </w:pPr>
            <w:r w:rsidRPr="002906DF">
              <w:rPr>
                <w:rFonts w:cs="Verdana"/>
                <w:szCs w:val="18"/>
                <w:lang w:val="en-US"/>
              </w:rPr>
              <w:t>6</w:t>
            </w:r>
          </w:p>
        </w:tc>
        <w:tc>
          <w:tcPr>
            <w:tcW w:w="2696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4026AF" w:rsidRPr="00CB7885" w:rsidTr="00BC3C30">
        <w:tc>
          <w:tcPr>
            <w:tcW w:w="2691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:rsidR="004026AF" w:rsidRPr="002906DF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:rsidR="004026AF" w:rsidRPr="00CB7885" w:rsidRDefault="004026AF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BC3C30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BC3C30" w:rsidRPr="00CB7885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</w:t>
      </w:r>
      <w:r w:rsidRPr="00CB7885">
        <w:rPr>
          <w:rFonts w:cs="Verdana"/>
          <w:szCs w:val="18"/>
        </w:rPr>
        <w:lastRenderedPageBreak/>
        <w:t xml:space="preserve">(иностранный язык, </w:t>
      </w:r>
      <w:r>
        <w:rPr>
          <w:rFonts w:cs="Verdana"/>
          <w:szCs w:val="18"/>
        </w:rPr>
        <w:t>философия</w:t>
      </w:r>
      <w:r w:rsidRPr="00CB7885">
        <w:rPr>
          <w:rFonts w:cs="Verdana"/>
          <w:szCs w:val="18"/>
        </w:rPr>
        <w:t xml:space="preserve">, </w:t>
      </w:r>
      <w:r>
        <w:rPr>
          <w:rFonts w:cs="Verdana"/>
          <w:szCs w:val="18"/>
        </w:rPr>
        <w:t>управление проектами,</w:t>
      </w:r>
      <w:r w:rsidRPr="00BC3C30"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>история и методология механики,), модуля «</w:t>
      </w:r>
      <w:r w:rsidRPr="00CC3E5A">
        <w:rPr>
          <w:rFonts w:cs="Verdana"/>
          <w:szCs w:val="18"/>
        </w:rPr>
        <w:t>Дополнительные главы фундаментальных дисциплин магистерской программы</w:t>
      </w:r>
      <w:r>
        <w:rPr>
          <w:rFonts w:cs="Verdana"/>
          <w:szCs w:val="18"/>
        </w:rPr>
        <w:t>» и курса «Специальный физико-механический практикум»</w:t>
      </w:r>
      <w:r w:rsidRPr="00CB7885">
        <w:rPr>
          <w:rFonts w:cs="Verdana"/>
          <w:szCs w:val="18"/>
        </w:rPr>
        <w:t>.</w:t>
      </w:r>
    </w:p>
    <w:p w:rsidR="00BC3C30" w:rsidRPr="00140680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Вариативная часть образовательной программы состоит из </w:t>
      </w:r>
      <w:r>
        <w:rPr>
          <w:rFonts w:cs="Verdana"/>
          <w:szCs w:val="18"/>
        </w:rPr>
        <w:t xml:space="preserve">курсов </w:t>
      </w:r>
      <w:r w:rsidR="002906DF">
        <w:rPr>
          <w:rFonts w:cs="Verdana"/>
          <w:szCs w:val="18"/>
        </w:rPr>
        <w:t>«</w:t>
      </w:r>
      <w:r w:rsidR="002906DF" w:rsidRPr="002906DF">
        <w:rPr>
          <w:rFonts w:cs="Verdana"/>
          <w:szCs w:val="18"/>
        </w:rPr>
        <w:t>Основы теории и управления космическими полетами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Динамика полета летательного аппарата в атмосфере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 xml:space="preserve">Классические модели </w:t>
      </w:r>
      <w:proofErr w:type="spellStart"/>
      <w:r w:rsidR="002906DF" w:rsidRPr="002906DF">
        <w:rPr>
          <w:rFonts w:cs="Verdana"/>
          <w:szCs w:val="18"/>
        </w:rPr>
        <w:t>неравновесно</w:t>
      </w:r>
      <w:proofErr w:type="spellEnd"/>
      <w:r w:rsidR="002906DF" w:rsidRPr="002906DF">
        <w:rPr>
          <w:rFonts w:cs="Verdana"/>
          <w:szCs w:val="18"/>
        </w:rPr>
        <w:t xml:space="preserve"> излучающей космической плазмы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Введение в механику многофазных сред (на англ. языке)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Механика контактного взаимодействия</w:t>
      </w:r>
      <w:r w:rsidR="002906DF">
        <w:rPr>
          <w:rFonts w:cs="Verdana"/>
          <w:szCs w:val="18"/>
        </w:rPr>
        <w:t>», «</w:t>
      </w:r>
      <w:r w:rsidR="002906DF" w:rsidRPr="002906DF">
        <w:rPr>
          <w:rFonts w:cs="Verdana"/>
          <w:szCs w:val="18"/>
        </w:rPr>
        <w:t>Теория оптимальных двумерных аэродинамических форм</w:t>
      </w:r>
      <w:r w:rsidR="002906DF">
        <w:rPr>
          <w:rFonts w:cs="Verdana"/>
          <w:szCs w:val="18"/>
        </w:rPr>
        <w:t xml:space="preserve">» </w:t>
      </w:r>
      <w:r w:rsidR="00164CEA">
        <w:rPr>
          <w:rFonts w:cs="Verdana"/>
          <w:szCs w:val="18"/>
        </w:rPr>
        <w:t xml:space="preserve"> и 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</w:t>
      </w:r>
      <w:r w:rsidR="00164CEA">
        <w:rPr>
          <w:rFonts w:cs="Verdana"/>
          <w:szCs w:val="18"/>
        </w:rPr>
        <w:t>трудоемкостью 15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F9090E" w:rsidRPr="00F9090E">
        <w:rPr>
          <w:rFonts w:cs="Verdana"/>
          <w:szCs w:val="18"/>
        </w:rPr>
        <w:t>44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:rsidR="00BC3C30" w:rsidRPr="00CB7885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61CC2">
        <w:rPr>
          <w:rFonts w:cs="Verdana"/>
          <w:szCs w:val="18"/>
        </w:rPr>
        <w:t xml:space="preserve">В активной и </w:t>
      </w:r>
      <w:r w:rsidR="00161CC2">
        <w:rPr>
          <w:rFonts w:cs="Verdana"/>
          <w:szCs w:val="18"/>
        </w:rPr>
        <w:t>интерактивной форме проводится 5</w:t>
      </w:r>
      <w:r w:rsidRPr="00161CC2">
        <w:rPr>
          <w:rFonts w:cs="Verdana"/>
          <w:szCs w:val="18"/>
        </w:rPr>
        <w:t>1% от всех аудиторных занятий (</w:t>
      </w:r>
      <w:r w:rsidR="00161CC2">
        <w:rPr>
          <w:rFonts w:cs="Verdana"/>
          <w:szCs w:val="18"/>
        </w:rPr>
        <w:t>669</w:t>
      </w:r>
      <w:r w:rsidRPr="00161CC2">
        <w:rPr>
          <w:rFonts w:cs="Verdana"/>
          <w:szCs w:val="18"/>
        </w:rPr>
        <w:t xml:space="preserve"> часов из </w:t>
      </w:r>
      <w:r w:rsidR="00161CC2">
        <w:rPr>
          <w:rFonts w:cs="Verdana"/>
          <w:szCs w:val="18"/>
        </w:rPr>
        <w:t>1300</w:t>
      </w:r>
      <w:r w:rsidRPr="00161CC2">
        <w:rPr>
          <w:rFonts w:cs="Verdana"/>
          <w:szCs w:val="18"/>
        </w:rPr>
        <w:t>).</w:t>
      </w:r>
    </w:p>
    <w:p w:rsidR="00BC3C30" w:rsidRPr="00CB7885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18,5</w:t>
      </w:r>
      <w:r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:rsidR="00BC3C30" w:rsidRDefault="00BC3C30" w:rsidP="00BC3C3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>
        <w:rPr>
          <w:rFonts w:cs="Verdana"/>
          <w:szCs w:val="18"/>
        </w:rPr>
        <w:t xml:space="preserve">аботы, меняется в пределах </w:t>
      </w:r>
      <w:r w:rsidR="00A3524B">
        <w:rPr>
          <w:rFonts w:cs="Verdana"/>
          <w:szCs w:val="18"/>
        </w:rPr>
        <w:t>от 40</w:t>
      </w:r>
      <w:r w:rsidRPr="00161CC2">
        <w:rPr>
          <w:rFonts w:cs="Verdana"/>
          <w:szCs w:val="18"/>
        </w:rPr>
        <w:t xml:space="preserve"> часов до 5</w:t>
      </w:r>
      <w:r w:rsidR="00A3524B">
        <w:rPr>
          <w:rFonts w:cs="Verdana"/>
          <w:szCs w:val="18"/>
        </w:rPr>
        <w:t>0</w:t>
      </w:r>
      <w:r w:rsidRPr="00161CC2">
        <w:rPr>
          <w:rFonts w:cs="Verdana"/>
          <w:szCs w:val="18"/>
        </w:rPr>
        <w:t xml:space="preserve"> часов</w:t>
      </w:r>
      <w:r w:rsidRPr="00CB7885">
        <w:rPr>
          <w:rFonts w:cs="Verdana"/>
          <w:szCs w:val="18"/>
        </w:rPr>
        <w:t>.</w:t>
      </w:r>
    </w:p>
    <w:p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>«Космические медико-биологические исследования»</w:t>
      </w:r>
    </w:p>
    <w:p w:rsidR="00164CEA" w:rsidRDefault="00164CEA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164CEA" w:rsidRPr="00CB7885" w:rsidTr="00B113AD">
        <w:tc>
          <w:tcPr>
            <w:tcW w:w="2691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:rsidR="00164CEA" w:rsidRPr="0064736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64736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164CEA" w:rsidRPr="00CB7885" w:rsidTr="00B113AD">
        <w:tc>
          <w:tcPr>
            <w:tcW w:w="2691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:rsidR="00164CEA" w:rsidRPr="0014068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25</w:t>
            </w:r>
          </w:p>
        </w:tc>
        <w:tc>
          <w:tcPr>
            <w:tcW w:w="1806" w:type="dxa"/>
          </w:tcPr>
          <w:p w:rsidR="00164CEA" w:rsidRPr="0064736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2</w:t>
            </w:r>
            <w:r w:rsidR="006233DC" w:rsidRPr="00647360">
              <w:rPr>
                <w:rFonts w:cs="Verdana"/>
                <w:szCs w:val="18"/>
                <w:lang w:val="en-US"/>
              </w:rPr>
              <w:t>5</w:t>
            </w:r>
          </w:p>
        </w:tc>
        <w:tc>
          <w:tcPr>
            <w:tcW w:w="2696" w:type="dxa"/>
          </w:tcPr>
          <w:p w:rsidR="00164CEA" w:rsidRPr="004026AF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900</w:t>
            </w:r>
          </w:p>
        </w:tc>
      </w:tr>
      <w:tr w:rsidR="00164CEA" w:rsidRPr="00CB7885" w:rsidTr="00B113AD">
        <w:tc>
          <w:tcPr>
            <w:tcW w:w="2691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35</w:t>
            </w:r>
          </w:p>
        </w:tc>
        <w:tc>
          <w:tcPr>
            <w:tcW w:w="1806" w:type="dxa"/>
          </w:tcPr>
          <w:p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647360">
              <w:rPr>
                <w:rFonts w:cs="Verdana"/>
                <w:szCs w:val="18"/>
                <w:lang w:val="en-US"/>
              </w:rPr>
              <w:t>35-40</w:t>
            </w:r>
          </w:p>
        </w:tc>
        <w:tc>
          <w:tcPr>
            <w:tcW w:w="2696" w:type="dxa"/>
          </w:tcPr>
          <w:p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1260</w:t>
            </w:r>
          </w:p>
        </w:tc>
      </w:tr>
      <w:tr w:rsidR="00164CEA" w:rsidRPr="00CB7885" w:rsidTr="00B113AD">
        <w:tc>
          <w:tcPr>
            <w:tcW w:w="2691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26</w:t>
            </w:r>
          </w:p>
        </w:tc>
        <w:tc>
          <w:tcPr>
            <w:tcW w:w="1806" w:type="dxa"/>
          </w:tcPr>
          <w:p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18</w:t>
            </w:r>
          </w:p>
        </w:tc>
        <w:tc>
          <w:tcPr>
            <w:tcW w:w="2696" w:type="dxa"/>
          </w:tcPr>
          <w:p w:rsidR="00164CEA" w:rsidRPr="004026AF" w:rsidRDefault="000D7FA3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936</w:t>
            </w:r>
          </w:p>
        </w:tc>
      </w:tr>
      <w:tr w:rsidR="00164CEA" w:rsidRPr="00CB7885" w:rsidTr="00B113AD">
        <w:tc>
          <w:tcPr>
            <w:tcW w:w="2691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:rsidR="00164CEA" w:rsidRPr="004026AF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06" w:type="dxa"/>
          </w:tcPr>
          <w:p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12</w:t>
            </w:r>
          </w:p>
        </w:tc>
        <w:tc>
          <w:tcPr>
            <w:tcW w:w="2696" w:type="dxa"/>
          </w:tcPr>
          <w:p w:rsidR="00164CEA" w:rsidRPr="004026AF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164CEA" w:rsidRPr="00CB7885" w:rsidTr="00B113AD">
        <w:tc>
          <w:tcPr>
            <w:tcW w:w="2691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:rsidR="00164CEA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30</w:t>
            </w:r>
          </w:p>
        </w:tc>
        <w:tc>
          <w:tcPr>
            <w:tcW w:w="2696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324</w:t>
            </w:r>
          </w:p>
        </w:tc>
      </w:tr>
      <w:tr w:rsidR="00164CEA" w:rsidRPr="00CB7885" w:rsidTr="00B113AD">
        <w:tc>
          <w:tcPr>
            <w:tcW w:w="2691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:rsidR="00164CEA" w:rsidRPr="00647360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:rsidR="00164CEA" w:rsidRPr="00CB7885" w:rsidRDefault="00164CEA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>
        <w:rPr>
          <w:rFonts w:cs="Verdana"/>
          <w:szCs w:val="18"/>
        </w:rPr>
        <w:t>культурного</w:t>
      </w:r>
      <w:r w:rsidRPr="00CB7885">
        <w:rPr>
          <w:rFonts w:cs="Verdana"/>
          <w:szCs w:val="18"/>
        </w:rPr>
        <w:t xml:space="preserve"> блока (иностранный язык, </w:t>
      </w:r>
      <w:r>
        <w:rPr>
          <w:rFonts w:cs="Verdana"/>
          <w:szCs w:val="18"/>
        </w:rPr>
        <w:t>философия, биоэтика), и общепрофессионального блока (современные проблемы биологии, история и методология биологии, биоинформатика и компьютерные технологии, практическая биология).</w:t>
      </w:r>
    </w:p>
    <w:p w:rsidR="00164CEA" w:rsidRPr="00140680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 Вариативная часть образовательной программы состоит из </w:t>
      </w:r>
      <w:r>
        <w:rPr>
          <w:rFonts w:cs="Verdana"/>
          <w:szCs w:val="18"/>
        </w:rPr>
        <w:t>курсов</w:t>
      </w:r>
      <w:r w:rsidR="005B3CC0">
        <w:rPr>
          <w:rFonts w:cs="Verdana"/>
          <w:szCs w:val="18"/>
        </w:rPr>
        <w:t xml:space="preserve"> «Классические </w:t>
      </w:r>
      <w:r w:rsidR="005B3CC0" w:rsidRPr="005B3CC0">
        <w:rPr>
          <w:rFonts w:cs="Verdana"/>
          <w:szCs w:val="18"/>
        </w:rPr>
        <w:t>основы фундаментальной физиологии ЦНС</w:t>
      </w:r>
      <w:r w:rsidR="005B3CC0">
        <w:rPr>
          <w:rFonts w:cs="Verdana"/>
          <w:szCs w:val="18"/>
        </w:rPr>
        <w:t>» «</w:t>
      </w:r>
      <w:r w:rsidR="005B3CC0" w:rsidRPr="005B3CC0">
        <w:rPr>
          <w:rFonts w:cs="Verdana"/>
          <w:szCs w:val="18"/>
        </w:rPr>
        <w:t>Классические основы фундаментальной физиологии кровообращения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Управление космическими полетами для научных исследований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Физиология анализаторов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Физиология обмена веществ</w:t>
      </w:r>
      <w:r w:rsidR="005B3CC0">
        <w:rPr>
          <w:rFonts w:cs="Verdana"/>
          <w:szCs w:val="18"/>
        </w:rPr>
        <w:t>»,  «</w:t>
      </w:r>
      <w:r w:rsidR="005B3CC0" w:rsidRPr="005B3CC0">
        <w:rPr>
          <w:rFonts w:cs="Verdana"/>
          <w:szCs w:val="18"/>
        </w:rPr>
        <w:t>Введение в эндокринологию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Введение в физиологию клетки и молекулярную биологию</w:t>
      </w:r>
      <w:r w:rsidR="005B3CC0">
        <w:rPr>
          <w:rFonts w:cs="Verdana"/>
          <w:szCs w:val="18"/>
        </w:rPr>
        <w:t>», «</w:t>
      </w:r>
      <w:r w:rsidR="005B3CC0" w:rsidRPr="005B3CC0">
        <w:rPr>
          <w:rFonts w:cs="Verdana"/>
          <w:szCs w:val="18"/>
        </w:rPr>
        <w:t>Управление медико-биологическими рисками космических полетов</w:t>
      </w:r>
      <w:r w:rsidR="00F9090E">
        <w:rPr>
          <w:rFonts w:cs="Verdana"/>
          <w:szCs w:val="18"/>
        </w:rPr>
        <w:t xml:space="preserve">» и </w:t>
      </w:r>
      <w:r>
        <w:rPr>
          <w:rFonts w:cs="Verdana"/>
          <w:szCs w:val="18"/>
        </w:rPr>
        <w:t>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(трудоемкостью 1</w:t>
      </w:r>
      <w:r w:rsidR="005B3CC0">
        <w:rPr>
          <w:rFonts w:cs="Verdana"/>
          <w:szCs w:val="18"/>
        </w:rPr>
        <w:t>6</w:t>
      </w:r>
      <w:r>
        <w:rPr>
          <w:rFonts w:cs="Verdana"/>
          <w:szCs w:val="18"/>
        </w:rPr>
        <w:t xml:space="preserve">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F9090E" w:rsidRPr="00F9090E">
        <w:rPr>
          <w:rFonts w:cs="Verdana"/>
          <w:szCs w:val="18"/>
        </w:rPr>
        <w:t>46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161CC2">
        <w:rPr>
          <w:rFonts w:cs="Verdana"/>
          <w:szCs w:val="18"/>
        </w:rPr>
        <w:t xml:space="preserve">В активной и интерактивной форме проводится </w:t>
      </w:r>
      <w:r w:rsidR="00BA494B">
        <w:rPr>
          <w:rFonts w:cs="Verdana"/>
          <w:szCs w:val="18"/>
        </w:rPr>
        <w:t>70</w:t>
      </w:r>
      <w:r w:rsidRPr="00161CC2">
        <w:rPr>
          <w:rFonts w:cs="Verdana"/>
          <w:szCs w:val="18"/>
        </w:rPr>
        <w:t>% от всех аудиторных занятий (</w:t>
      </w:r>
      <w:r w:rsidR="00BA494B">
        <w:rPr>
          <w:rFonts w:cs="Verdana"/>
          <w:szCs w:val="18"/>
        </w:rPr>
        <w:t>705</w:t>
      </w:r>
      <w:r w:rsidRPr="00161CC2">
        <w:rPr>
          <w:rFonts w:cs="Verdana"/>
          <w:szCs w:val="18"/>
        </w:rPr>
        <w:t xml:space="preserve"> часов из </w:t>
      </w:r>
      <w:r w:rsidR="00BA494B">
        <w:rPr>
          <w:rFonts w:cs="Verdana"/>
          <w:szCs w:val="18"/>
        </w:rPr>
        <w:t>1005</w:t>
      </w:r>
      <w:r w:rsidRPr="00161CC2">
        <w:rPr>
          <w:rFonts w:cs="Verdana"/>
          <w:szCs w:val="18"/>
        </w:rPr>
        <w:t>).</w:t>
      </w:r>
    </w:p>
    <w:p w:rsidR="00164CEA" w:rsidRPr="00CB7885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BA494B">
        <w:rPr>
          <w:rFonts w:cs="Verdana"/>
          <w:szCs w:val="18"/>
        </w:rPr>
        <w:t>14</w:t>
      </w:r>
      <w:r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:rsidR="00164CEA" w:rsidRDefault="00164CEA" w:rsidP="00164CE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учебных занятий в неделю, включая все виды аудиторной и внеаудиторной </w:t>
      </w:r>
      <w:r w:rsidRPr="00CB7885">
        <w:rPr>
          <w:rFonts w:cs="Verdana"/>
          <w:szCs w:val="18"/>
        </w:rPr>
        <w:lastRenderedPageBreak/>
        <w:t>(самостоятельной) учебной р</w:t>
      </w:r>
      <w:r>
        <w:rPr>
          <w:rFonts w:cs="Verdana"/>
          <w:szCs w:val="18"/>
        </w:rPr>
        <w:t xml:space="preserve">аботы, меняется в пределах </w:t>
      </w:r>
      <w:r w:rsidR="00A3524B">
        <w:rPr>
          <w:rFonts w:cs="Verdana"/>
          <w:szCs w:val="18"/>
        </w:rPr>
        <w:t xml:space="preserve">от 40 часов до </w:t>
      </w:r>
      <w:r w:rsidRPr="00BA494B">
        <w:rPr>
          <w:rFonts w:cs="Verdana"/>
          <w:szCs w:val="18"/>
        </w:rPr>
        <w:t>5</w:t>
      </w:r>
      <w:r w:rsidR="00A3524B">
        <w:rPr>
          <w:rFonts w:cs="Verdana"/>
          <w:szCs w:val="18"/>
        </w:rPr>
        <w:t>0</w:t>
      </w:r>
      <w:r w:rsidRPr="00BA494B">
        <w:rPr>
          <w:rFonts w:cs="Verdana"/>
          <w:szCs w:val="18"/>
        </w:rPr>
        <w:t xml:space="preserve"> часов</w:t>
      </w:r>
      <w:r w:rsidRPr="00CB7885">
        <w:rPr>
          <w:rFonts w:cs="Verdana"/>
          <w:szCs w:val="18"/>
        </w:rPr>
        <w:t>.</w:t>
      </w:r>
    </w:p>
    <w:p w:rsidR="004026AF" w:rsidRDefault="004026AF" w:rsidP="00483121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b/>
          <w:szCs w:val="18"/>
        </w:rPr>
      </w:pPr>
    </w:p>
    <w:p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 xml:space="preserve"> «Исследования Луны и планет»</w:t>
      </w:r>
    </w:p>
    <w:p w:rsidR="00C534DF" w:rsidRDefault="00C534D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B0298B" w:rsidRPr="00CB7885" w:rsidTr="00B113AD">
        <w:tc>
          <w:tcPr>
            <w:tcW w:w="2691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:rsidR="00B0298B" w:rsidRPr="0064736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64736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B0298B" w:rsidRPr="00CB7885" w:rsidTr="00B113AD">
        <w:tc>
          <w:tcPr>
            <w:tcW w:w="2691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:rsidR="00B0298B" w:rsidRPr="0014068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32</w:t>
            </w:r>
          </w:p>
        </w:tc>
        <w:tc>
          <w:tcPr>
            <w:tcW w:w="1806" w:type="dxa"/>
          </w:tcPr>
          <w:p w:rsidR="00B0298B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30-35</w:t>
            </w:r>
          </w:p>
        </w:tc>
        <w:tc>
          <w:tcPr>
            <w:tcW w:w="2696" w:type="dxa"/>
          </w:tcPr>
          <w:p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1152</w:t>
            </w:r>
          </w:p>
        </w:tc>
      </w:tr>
      <w:tr w:rsidR="00B0298B" w:rsidRPr="00CB7885" w:rsidTr="00B113AD">
        <w:tc>
          <w:tcPr>
            <w:tcW w:w="2691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33</w:t>
            </w:r>
          </w:p>
        </w:tc>
        <w:tc>
          <w:tcPr>
            <w:tcW w:w="1806" w:type="dxa"/>
          </w:tcPr>
          <w:p w:rsidR="00B0298B" w:rsidRPr="00647360" w:rsidRDefault="006233DC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  <w:lang w:val="en-US"/>
              </w:rPr>
            </w:pPr>
            <w:r w:rsidRPr="00647360">
              <w:rPr>
                <w:rFonts w:cs="Verdana"/>
                <w:szCs w:val="18"/>
              </w:rPr>
              <w:t>30-35</w:t>
            </w:r>
          </w:p>
        </w:tc>
        <w:tc>
          <w:tcPr>
            <w:tcW w:w="2696" w:type="dxa"/>
          </w:tcPr>
          <w:p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1188</w:t>
            </w:r>
          </w:p>
        </w:tc>
      </w:tr>
      <w:tr w:rsidR="00B0298B" w:rsidRPr="00CB7885" w:rsidTr="00B113AD">
        <w:tc>
          <w:tcPr>
            <w:tcW w:w="2691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40</w:t>
            </w:r>
          </w:p>
        </w:tc>
        <w:tc>
          <w:tcPr>
            <w:tcW w:w="1806" w:type="dxa"/>
          </w:tcPr>
          <w:p w:rsidR="00B0298B" w:rsidRPr="00647360" w:rsidRDefault="008801BE" w:rsidP="0064736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35-40</w:t>
            </w:r>
          </w:p>
        </w:tc>
        <w:tc>
          <w:tcPr>
            <w:tcW w:w="2696" w:type="dxa"/>
          </w:tcPr>
          <w:p w:rsidR="00B0298B" w:rsidRPr="004026AF" w:rsidRDefault="0057540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1440</w:t>
            </w:r>
          </w:p>
        </w:tc>
      </w:tr>
      <w:tr w:rsidR="00B0298B" w:rsidRPr="00CB7885" w:rsidTr="00B113AD">
        <w:tc>
          <w:tcPr>
            <w:tcW w:w="2691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Практики</w:t>
            </w:r>
          </w:p>
        </w:tc>
        <w:tc>
          <w:tcPr>
            <w:tcW w:w="2043" w:type="dxa"/>
          </w:tcPr>
          <w:p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  <w:tc>
          <w:tcPr>
            <w:tcW w:w="1806" w:type="dxa"/>
          </w:tcPr>
          <w:p w:rsidR="00B0298B" w:rsidRPr="0064736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:rsidR="00B0298B" w:rsidRPr="004026AF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216</w:t>
            </w:r>
          </w:p>
        </w:tc>
      </w:tr>
      <w:tr w:rsidR="00B0298B" w:rsidRPr="00CB7885" w:rsidTr="00B113AD">
        <w:tc>
          <w:tcPr>
            <w:tcW w:w="2691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:rsidR="00B0298B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20</w:t>
            </w:r>
          </w:p>
        </w:tc>
        <w:tc>
          <w:tcPr>
            <w:tcW w:w="2696" w:type="dxa"/>
          </w:tcPr>
          <w:p w:rsidR="00B0298B" w:rsidRPr="00CB7885" w:rsidRDefault="00B0298B" w:rsidP="00B0298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  <w:r>
              <w:rPr>
                <w:rFonts w:ascii="Times New Roman" w:hAnsi="Times New Roman" w:cs="Verdana"/>
                <w:szCs w:val="18"/>
              </w:rPr>
              <w:t>6</w:t>
            </w:r>
          </w:p>
        </w:tc>
      </w:tr>
      <w:tr w:rsidR="00B0298B" w:rsidRPr="00CB7885" w:rsidTr="00B113AD">
        <w:tc>
          <w:tcPr>
            <w:tcW w:w="2691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:rsidR="00B0298B" w:rsidRPr="00CB7885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:rsidR="00B0298B" w:rsidRPr="00647360" w:rsidRDefault="00B0298B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:rsidR="00B0298B" w:rsidRPr="00CB7885" w:rsidRDefault="00772100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483121"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B0298B" w:rsidRPr="00CB7885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Pr="00CB7885">
        <w:rPr>
          <w:rFonts w:cs="Verdana"/>
          <w:szCs w:val="18"/>
        </w:rPr>
        <w:t>обще</w:t>
      </w:r>
      <w:r w:rsidR="00B341F7">
        <w:rPr>
          <w:rFonts w:cs="Verdana"/>
          <w:szCs w:val="18"/>
        </w:rPr>
        <w:t>научного</w:t>
      </w:r>
      <w:r w:rsidRPr="00CB7885">
        <w:rPr>
          <w:rFonts w:cs="Verdana"/>
          <w:szCs w:val="18"/>
        </w:rPr>
        <w:t xml:space="preserve"> блока (иностранный язык, </w:t>
      </w:r>
      <w:r w:rsidR="00B341F7">
        <w:rPr>
          <w:rFonts w:cs="Verdana"/>
          <w:szCs w:val="18"/>
        </w:rPr>
        <w:t>с</w:t>
      </w:r>
      <w:r w:rsidR="00B341F7" w:rsidRPr="00B341F7">
        <w:rPr>
          <w:rFonts w:cs="Verdana"/>
          <w:szCs w:val="18"/>
        </w:rPr>
        <w:t>овременная философия и методология науки</w:t>
      </w:r>
      <w:r>
        <w:rPr>
          <w:rFonts w:cs="Verdana"/>
          <w:szCs w:val="18"/>
        </w:rPr>
        <w:t xml:space="preserve">, </w:t>
      </w:r>
      <w:r w:rsidR="00B341F7">
        <w:rPr>
          <w:rFonts w:cs="Verdana"/>
          <w:szCs w:val="18"/>
        </w:rPr>
        <w:t>и</w:t>
      </w:r>
      <w:r w:rsidR="00B341F7" w:rsidRPr="00B341F7">
        <w:rPr>
          <w:rFonts w:cs="Verdana"/>
          <w:szCs w:val="18"/>
        </w:rPr>
        <w:t>стория и методология прикладной математики и информатики</w:t>
      </w:r>
      <w:r>
        <w:rPr>
          <w:rFonts w:cs="Verdana"/>
          <w:szCs w:val="18"/>
        </w:rPr>
        <w:t xml:space="preserve">), и </w:t>
      </w:r>
      <w:r w:rsidR="00B341F7">
        <w:rPr>
          <w:rFonts w:cs="Verdana"/>
          <w:szCs w:val="18"/>
        </w:rPr>
        <w:t>модулей «Математическое моделирование» и «Программное обеспечение современных вычислительных комплексов».</w:t>
      </w:r>
    </w:p>
    <w:p w:rsidR="00B0298B" w:rsidRPr="00140680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 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="004D3091" w:rsidRPr="004D3091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</w:t>
      </w:r>
      <w:r w:rsidR="004D3091">
        <w:rPr>
          <w:rFonts w:cs="Verdana"/>
          <w:szCs w:val="18"/>
        </w:rPr>
        <w:t>,</w:t>
      </w:r>
      <w:r>
        <w:rPr>
          <w:rFonts w:cs="Verdana"/>
          <w:szCs w:val="18"/>
        </w:rPr>
        <w:t xml:space="preserve"> «</w:t>
      </w:r>
      <w:r w:rsidR="004D3091" w:rsidRPr="004D3091">
        <w:rPr>
          <w:rFonts w:cs="Verdana"/>
          <w:szCs w:val="18"/>
        </w:rPr>
        <w:t>Малые планетные тела Солнечной системы: астероиды и кометы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Основы природы космических сред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Физика и химия планетных атмосфер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Приборы и методы исследования планет</w:t>
      </w:r>
      <w:r>
        <w:rPr>
          <w:rFonts w:cs="Verdana"/>
          <w:szCs w:val="18"/>
        </w:rPr>
        <w:t>»,  «</w:t>
      </w:r>
      <w:r w:rsidR="004D3091" w:rsidRPr="004D3091">
        <w:rPr>
          <w:rFonts w:cs="Verdana"/>
          <w:szCs w:val="18"/>
        </w:rPr>
        <w:t>Внутреннее строение планет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Экзопланеты</w:t>
      </w:r>
      <w:r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Роль изучения Луны в космических исследованиях</w:t>
      </w:r>
      <w:r>
        <w:rPr>
          <w:rFonts w:cs="Verdana"/>
          <w:szCs w:val="18"/>
        </w:rPr>
        <w:t xml:space="preserve">», </w:t>
      </w:r>
      <w:r w:rsidR="004D3091">
        <w:rPr>
          <w:rFonts w:cs="Verdana"/>
          <w:szCs w:val="18"/>
        </w:rPr>
        <w:t xml:space="preserve"> «</w:t>
      </w:r>
      <w:r w:rsidR="004D3091" w:rsidRPr="004D3091">
        <w:rPr>
          <w:rFonts w:cs="Verdana"/>
          <w:szCs w:val="18"/>
        </w:rPr>
        <w:t>Решение обратных задач в космических исследованиях</w:t>
      </w:r>
      <w:r w:rsidR="004D3091">
        <w:rPr>
          <w:rFonts w:cs="Verdana"/>
          <w:szCs w:val="18"/>
        </w:rPr>
        <w:t>», «</w:t>
      </w:r>
      <w:r w:rsidR="004D3091" w:rsidRPr="004D3091">
        <w:rPr>
          <w:rFonts w:cs="Verdana"/>
          <w:szCs w:val="18"/>
        </w:rPr>
        <w:t>Картографирование планет и спутников Солнечной системы (на англ. языке)</w:t>
      </w:r>
      <w:r w:rsidR="004D3091">
        <w:rPr>
          <w:rFonts w:cs="Verdana"/>
          <w:szCs w:val="18"/>
        </w:rPr>
        <w:t xml:space="preserve">», </w:t>
      </w:r>
      <w:r>
        <w:rPr>
          <w:rFonts w:cs="Verdana"/>
          <w:szCs w:val="18"/>
        </w:rPr>
        <w:t>и 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(трудоемкостью 1</w:t>
      </w:r>
      <w:r w:rsidR="004D3091">
        <w:rPr>
          <w:rFonts w:cs="Verdana"/>
          <w:szCs w:val="18"/>
        </w:rPr>
        <w:t>0</w:t>
      </w:r>
      <w:r w:rsidR="00C731C2"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 xml:space="preserve">зач. ед.), что составляет </w:t>
      </w:r>
      <w:r w:rsidR="00F9090E" w:rsidRPr="00F9090E">
        <w:rPr>
          <w:rFonts w:cs="Verdana"/>
          <w:szCs w:val="18"/>
        </w:rPr>
        <w:t>30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:rsidR="00B0298B" w:rsidRPr="00CB7885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>В активной и и</w:t>
      </w:r>
      <w:r w:rsidR="00A3524B">
        <w:rPr>
          <w:rFonts w:cs="Verdana"/>
          <w:szCs w:val="18"/>
        </w:rPr>
        <w:t>нтерактивной форме проводится 54</w:t>
      </w:r>
      <w:r w:rsidRPr="00A3524B">
        <w:rPr>
          <w:rFonts w:cs="Verdana"/>
          <w:szCs w:val="18"/>
        </w:rPr>
        <w:t>% от всех аудиторных занятий (</w:t>
      </w:r>
      <w:r w:rsidR="00A3524B">
        <w:rPr>
          <w:rFonts w:cs="Verdana"/>
          <w:szCs w:val="18"/>
        </w:rPr>
        <w:t>676</w:t>
      </w:r>
      <w:r w:rsidRPr="00A3524B">
        <w:rPr>
          <w:rFonts w:cs="Verdana"/>
          <w:szCs w:val="18"/>
        </w:rPr>
        <w:t xml:space="preserve"> часов из </w:t>
      </w:r>
      <w:r w:rsidR="00A3524B">
        <w:rPr>
          <w:rFonts w:cs="Verdana"/>
          <w:szCs w:val="18"/>
        </w:rPr>
        <w:t>1250</w:t>
      </w:r>
      <w:r w:rsidRPr="00A3524B">
        <w:rPr>
          <w:rFonts w:cs="Verdana"/>
          <w:szCs w:val="18"/>
        </w:rPr>
        <w:t>).</w:t>
      </w:r>
    </w:p>
    <w:p w:rsidR="00B0298B" w:rsidRPr="00CB7885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1F751B">
        <w:rPr>
          <w:rFonts w:cs="Verdana"/>
          <w:szCs w:val="18"/>
        </w:rPr>
        <w:t>18</w:t>
      </w:r>
      <w:r>
        <w:rPr>
          <w:rFonts w:cs="Verdana"/>
          <w:szCs w:val="18"/>
        </w:rPr>
        <w:t xml:space="preserve"> </w:t>
      </w:r>
      <w:r w:rsidRPr="00CB7885">
        <w:rPr>
          <w:rFonts w:cs="Verdana"/>
          <w:szCs w:val="18"/>
        </w:rPr>
        <w:t>часов.</w:t>
      </w:r>
    </w:p>
    <w:p w:rsidR="00B0298B" w:rsidRDefault="00B0298B" w:rsidP="00B0298B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Объем учебных занятий в неделю, включая все виды аудиторной и внеаудиторной (самостоятельной) учебной р</w:t>
      </w:r>
      <w:r>
        <w:rPr>
          <w:rFonts w:cs="Verdana"/>
          <w:szCs w:val="18"/>
        </w:rPr>
        <w:t xml:space="preserve">аботы, меняется в пределах </w:t>
      </w:r>
      <w:r w:rsidRPr="00A3524B">
        <w:rPr>
          <w:rFonts w:cs="Verdana"/>
          <w:szCs w:val="18"/>
        </w:rPr>
        <w:t>от 35 часов до 45 часов</w:t>
      </w:r>
      <w:r w:rsidRPr="00CB7885">
        <w:rPr>
          <w:rFonts w:cs="Verdana"/>
          <w:szCs w:val="18"/>
        </w:rPr>
        <w:t>.</w:t>
      </w:r>
    </w:p>
    <w:p w:rsidR="00C534DF" w:rsidRDefault="00C534D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p w:rsidR="004026AF" w:rsidRDefault="004026AF" w:rsidP="0014068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  <w:r>
        <w:rPr>
          <w:rFonts w:cs="Verdana"/>
          <w:b/>
          <w:szCs w:val="18"/>
        </w:rPr>
        <w:t>«Менеджмент в космической отрасли»</w:t>
      </w:r>
    </w:p>
    <w:p w:rsidR="00B113AD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szCs w:val="1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691"/>
        <w:gridCol w:w="2043"/>
        <w:gridCol w:w="1806"/>
        <w:gridCol w:w="2696"/>
      </w:tblGrid>
      <w:tr w:rsidR="00B113AD" w:rsidRPr="00CB7885" w:rsidTr="00B113AD">
        <w:tc>
          <w:tcPr>
            <w:tcW w:w="2691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</w:p>
        </w:tc>
        <w:tc>
          <w:tcPr>
            <w:tcW w:w="2043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 xml:space="preserve">В </w:t>
            </w:r>
            <w:r w:rsidRPr="00CB7885">
              <w:rPr>
                <w:rFonts w:ascii="Times New Roman" w:hAnsi="Times New Roman" w:cs="Verdana"/>
                <w:szCs w:val="18"/>
              </w:rPr>
              <w:t>зачетных единицах*</w:t>
            </w:r>
          </w:p>
        </w:tc>
        <w:tc>
          <w:tcPr>
            <w:tcW w:w="1806" w:type="dxa"/>
          </w:tcPr>
          <w:p w:rsidR="00B113AD" w:rsidRPr="00647360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647360">
              <w:rPr>
                <w:rFonts w:ascii="Times New Roman" w:hAnsi="Times New Roman"/>
                <w:szCs w:val="18"/>
              </w:rPr>
              <w:t>Норматив ОС</w:t>
            </w:r>
          </w:p>
        </w:tc>
        <w:tc>
          <w:tcPr>
            <w:tcW w:w="2696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 часах</w:t>
            </w:r>
          </w:p>
        </w:tc>
      </w:tr>
      <w:tr w:rsidR="00B113AD" w:rsidRPr="00CB7885" w:rsidTr="00B113AD">
        <w:tc>
          <w:tcPr>
            <w:tcW w:w="2691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Базовая часть</w:t>
            </w:r>
          </w:p>
        </w:tc>
        <w:tc>
          <w:tcPr>
            <w:tcW w:w="2043" w:type="dxa"/>
          </w:tcPr>
          <w:p w:rsidR="00B113AD" w:rsidRPr="00140680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  <w:lang w:val="en-US"/>
              </w:rPr>
            </w:pPr>
            <w:r>
              <w:rPr>
                <w:rFonts w:ascii="Times New Roman" w:hAnsi="Times New Roman" w:cs="Verdana"/>
                <w:szCs w:val="18"/>
              </w:rPr>
              <w:t>20</w:t>
            </w:r>
          </w:p>
        </w:tc>
        <w:tc>
          <w:tcPr>
            <w:tcW w:w="1806" w:type="dxa"/>
          </w:tcPr>
          <w:p w:rsidR="00B113AD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22</w:t>
            </w:r>
          </w:p>
        </w:tc>
        <w:tc>
          <w:tcPr>
            <w:tcW w:w="2696" w:type="dxa"/>
          </w:tcPr>
          <w:p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720</w:t>
            </w:r>
          </w:p>
        </w:tc>
      </w:tr>
      <w:tr w:rsidR="00B113AD" w:rsidRPr="00CB7885" w:rsidTr="00B113AD">
        <w:tc>
          <w:tcPr>
            <w:tcW w:w="2691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Вариативная часть</w:t>
            </w:r>
          </w:p>
        </w:tc>
        <w:tc>
          <w:tcPr>
            <w:tcW w:w="2043" w:type="dxa"/>
          </w:tcPr>
          <w:p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42</w:t>
            </w:r>
          </w:p>
        </w:tc>
        <w:tc>
          <w:tcPr>
            <w:tcW w:w="1806" w:type="dxa"/>
          </w:tcPr>
          <w:p w:rsidR="00B113AD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38-50</w:t>
            </w:r>
          </w:p>
        </w:tc>
        <w:tc>
          <w:tcPr>
            <w:tcW w:w="2696" w:type="dxa"/>
          </w:tcPr>
          <w:p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1512</w:t>
            </w:r>
          </w:p>
        </w:tc>
      </w:tr>
      <w:tr w:rsidR="00B113AD" w:rsidRPr="00CB7885" w:rsidTr="00B113AD">
        <w:tc>
          <w:tcPr>
            <w:tcW w:w="2691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Научно-исследовательская работа</w:t>
            </w:r>
          </w:p>
        </w:tc>
        <w:tc>
          <w:tcPr>
            <w:tcW w:w="2043" w:type="dxa"/>
          </w:tcPr>
          <w:p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27</w:t>
            </w:r>
          </w:p>
        </w:tc>
        <w:tc>
          <w:tcPr>
            <w:tcW w:w="1806" w:type="dxa"/>
          </w:tcPr>
          <w:p w:rsidR="00B113AD" w:rsidRPr="00647360" w:rsidRDefault="008801BE" w:rsidP="00647360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jc w:val="center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45-55</w:t>
            </w:r>
          </w:p>
        </w:tc>
        <w:tc>
          <w:tcPr>
            <w:tcW w:w="2696" w:type="dxa"/>
          </w:tcPr>
          <w:p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972</w:t>
            </w:r>
          </w:p>
        </w:tc>
      </w:tr>
      <w:tr w:rsidR="00B113AD" w:rsidRPr="00CB7885" w:rsidTr="00B113AD">
        <w:tc>
          <w:tcPr>
            <w:tcW w:w="2691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lastRenderedPageBreak/>
              <w:t>Практики</w:t>
            </w:r>
          </w:p>
        </w:tc>
        <w:tc>
          <w:tcPr>
            <w:tcW w:w="2043" w:type="dxa"/>
          </w:tcPr>
          <w:p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22</w:t>
            </w:r>
          </w:p>
        </w:tc>
        <w:tc>
          <w:tcPr>
            <w:tcW w:w="1806" w:type="dxa"/>
          </w:tcPr>
          <w:p w:rsidR="00B113AD" w:rsidRPr="00647360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:rsidR="00B113AD" w:rsidRPr="004026AF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792</w:t>
            </w:r>
          </w:p>
        </w:tc>
      </w:tr>
      <w:tr w:rsidR="00B113AD" w:rsidRPr="00CB7885" w:rsidTr="00B113AD">
        <w:tc>
          <w:tcPr>
            <w:tcW w:w="2691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Итоговая государственная аттестация</w:t>
            </w:r>
          </w:p>
        </w:tc>
        <w:tc>
          <w:tcPr>
            <w:tcW w:w="2043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9</w:t>
            </w:r>
          </w:p>
        </w:tc>
        <w:tc>
          <w:tcPr>
            <w:tcW w:w="1806" w:type="dxa"/>
          </w:tcPr>
          <w:p w:rsidR="00B113AD" w:rsidRPr="00647360" w:rsidRDefault="008801BE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  <w:r w:rsidRPr="00647360">
              <w:rPr>
                <w:rFonts w:cs="Verdana"/>
                <w:szCs w:val="18"/>
              </w:rPr>
              <w:t>5-15</w:t>
            </w:r>
          </w:p>
        </w:tc>
        <w:tc>
          <w:tcPr>
            <w:tcW w:w="2696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32</w:t>
            </w:r>
            <w:r w:rsidR="004B4F28">
              <w:rPr>
                <w:rFonts w:ascii="Times New Roman" w:hAnsi="Times New Roman" w:cs="Verdana"/>
                <w:szCs w:val="18"/>
              </w:rPr>
              <w:t>4</w:t>
            </w:r>
          </w:p>
        </w:tc>
      </w:tr>
      <w:tr w:rsidR="00B113AD" w:rsidRPr="00CB7885" w:rsidTr="00B113AD">
        <w:tc>
          <w:tcPr>
            <w:tcW w:w="2691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Итого</w:t>
            </w:r>
          </w:p>
        </w:tc>
        <w:tc>
          <w:tcPr>
            <w:tcW w:w="2043" w:type="dxa"/>
          </w:tcPr>
          <w:p w:rsidR="00B113AD" w:rsidRPr="00CB7885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 w:rsidRPr="00CB7885">
              <w:rPr>
                <w:rFonts w:ascii="Times New Roman" w:hAnsi="Times New Roman" w:cs="Verdana"/>
                <w:szCs w:val="18"/>
              </w:rPr>
              <w:t>120**</w:t>
            </w:r>
          </w:p>
        </w:tc>
        <w:tc>
          <w:tcPr>
            <w:tcW w:w="1806" w:type="dxa"/>
          </w:tcPr>
          <w:p w:rsidR="00B113AD" w:rsidRPr="00647360" w:rsidRDefault="00B113AD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Verdana"/>
                <w:szCs w:val="18"/>
              </w:rPr>
            </w:pPr>
          </w:p>
        </w:tc>
        <w:tc>
          <w:tcPr>
            <w:tcW w:w="2696" w:type="dxa"/>
          </w:tcPr>
          <w:p w:rsidR="00B113AD" w:rsidRPr="00CB7885" w:rsidRDefault="004B4F28" w:rsidP="00B113AD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Verdana"/>
                <w:szCs w:val="18"/>
              </w:rPr>
            </w:pPr>
            <w:r>
              <w:rPr>
                <w:rFonts w:ascii="Times New Roman" w:hAnsi="Times New Roman" w:cs="Verdana"/>
                <w:szCs w:val="18"/>
              </w:rPr>
              <w:t>4320</w:t>
            </w:r>
          </w:p>
        </w:tc>
      </w:tr>
    </w:tbl>
    <w:p w:rsidR="00B113AD" w:rsidRPr="00CB7885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>*) – 1 зачетная единица эквивалентна 36 часам.</w:t>
      </w:r>
    </w:p>
    <w:p w:rsidR="00B113AD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**) –60зач. </w:t>
      </w:r>
      <w:proofErr w:type="spellStart"/>
      <w:proofErr w:type="gramStart"/>
      <w:r w:rsidRPr="00CB7885">
        <w:rPr>
          <w:rFonts w:cs="Verdana"/>
          <w:szCs w:val="18"/>
        </w:rPr>
        <w:t>ед.в</w:t>
      </w:r>
      <w:proofErr w:type="spellEnd"/>
      <w:proofErr w:type="gramEnd"/>
      <w:r w:rsidRPr="00CB7885">
        <w:rPr>
          <w:rFonts w:cs="Verdana"/>
          <w:szCs w:val="18"/>
        </w:rPr>
        <w:t xml:space="preserve"> год</w:t>
      </w:r>
    </w:p>
    <w:p w:rsidR="00B113AD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</w:p>
    <w:p w:rsidR="00B113AD" w:rsidRDefault="00B113AD" w:rsidP="003D5B9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Базовая часть образовательной программы состоит </w:t>
      </w:r>
      <w:r>
        <w:rPr>
          <w:rFonts w:cs="Verdana"/>
          <w:szCs w:val="18"/>
        </w:rPr>
        <w:t xml:space="preserve">из </w:t>
      </w:r>
      <w:r w:rsidR="003D5B9D" w:rsidRPr="00647360">
        <w:rPr>
          <w:rFonts w:cs="Verdana"/>
          <w:szCs w:val="18"/>
        </w:rPr>
        <w:t>гуманитарного, социального и экономического блока</w:t>
      </w:r>
      <w:r w:rsidRPr="00CB7885">
        <w:rPr>
          <w:rFonts w:cs="Verdana"/>
          <w:szCs w:val="18"/>
        </w:rPr>
        <w:t xml:space="preserve"> (иностранный язык, </w:t>
      </w:r>
      <w:r>
        <w:rPr>
          <w:rFonts w:cs="Verdana"/>
          <w:szCs w:val="18"/>
        </w:rPr>
        <w:t>с</w:t>
      </w:r>
      <w:r w:rsidRPr="00B341F7">
        <w:rPr>
          <w:rFonts w:cs="Verdana"/>
          <w:szCs w:val="18"/>
        </w:rPr>
        <w:t xml:space="preserve">овременная философия и методология </w:t>
      </w:r>
      <w:r w:rsidR="003D5B9D">
        <w:rPr>
          <w:rFonts w:cs="Verdana"/>
          <w:szCs w:val="18"/>
        </w:rPr>
        <w:t>управления</w:t>
      </w:r>
      <w:r>
        <w:rPr>
          <w:rFonts w:cs="Verdana"/>
          <w:szCs w:val="18"/>
        </w:rPr>
        <w:t xml:space="preserve">, </w:t>
      </w:r>
      <w:r w:rsidR="003D5B9D" w:rsidRPr="003D5B9D">
        <w:rPr>
          <w:rFonts w:cs="Verdana"/>
          <w:szCs w:val="18"/>
        </w:rPr>
        <w:t>Управленческая э</w:t>
      </w:r>
      <w:r w:rsidR="003D5B9D">
        <w:rPr>
          <w:rFonts w:cs="Verdana"/>
          <w:szCs w:val="18"/>
        </w:rPr>
        <w:t>кономика, м</w:t>
      </w:r>
      <w:r w:rsidR="003D5B9D" w:rsidRPr="003D5B9D">
        <w:rPr>
          <w:rFonts w:cs="Verdana"/>
          <w:szCs w:val="18"/>
        </w:rPr>
        <w:t>етоды исследований в ме</w:t>
      </w:r>
      <w:r w:rsidR="003D5B9D">
        <w:rPr>
          <w:rFonts w:cs="Verdana"/>
          <w:szCs w:val="18"/>
        </w:rPr>
        <w:t>неджменте, с</w:t>
      </w:r>
      <w:r w:rsidR="003D5B9D" w:rsidRPr="003D5B9D">
        <w:rPr>
          <w:rFonts w:cs="Verdana"/>
          <w:szCs w:val="18"/>
        </w:rPr>
        <w:t>т</w:t>
      </w:r>
      <w:r w:rsidR="003D5B9D">
        <w:rPr>
          <w:rFonts w:cs="Verdana"/>
          <w:szCs w:val="18"/>
        </w:rPr>
        <w:t>ратегический менеджмент, к</w:t>
      </w:r>
      <w:r w:rsidR="003D5B9D" w:rsidRPr="003D5B9D">
        <w:rPr>
          <w:rFonts w:cs="Verdana"/>
          <w:szCs w:val="18"/>
        </w:rPr>
        <w:t>орпоративные</w:t>
      </w:r>
      <w:r w:rsidR="003D5B9D">
        <w:rPr>
          <w:rFonts w:cs="Verdana"/>
          <w:szCs w:val="18"/>
        </w:rPr>
        <w:t xml:space="preserve"> финансы, о</w:t>
      </w:r>
      <w:r w:rsidR="003D5B9D" w:rsidRPr="003D5B9D">
        <w:rPr>
          <w:rFonts w:cs="Verdana"/>
          <w:szCs w:val="18"/>
        </w:rPr>
        <w:t>рг</w:t>
      </w:r>
      <w:r w:rsidR="003D5B9D">
        <w:rPr>
          <w:rFonts w:cs="Verdana"/>
          <w:szCs w:val="18"/>
        </w:rPr>
        <w:t>анизационное поведение).</w:t>
      </w:r>
    </w:p>
    <w:p w:rsidR="00B113AD" w:rsidRPr="00140680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CB7885">
        <w:rPr>
          <w:rFonts w:cs="Verdana"/>
          <w:szCs w:val="18"/>
        </w:rPr>
        <w:t xml:space="preserve"> Вариативная часть образовательной программы состоит из </w:t>
      </w:r>
      <w:r>
        <w:rPr>
          <w:rFonts w:cs="Verdana"/>
          <w:szCs w:val="18"/>
        </w:rPr>
        <w:t>курсов «</w:t>
      </w:r>
      <w:r w:rsidR="003D5B9D" w:rsidRPr="003D5B9D">
        <w:rPr>
          <w:rFonts w:cs="Verdana"/>
          <w:szCs w:val="18"/>
        </w:rPr>
        <w:t>Управление контрактами</w:t>
      </w:r>
      <w:r>
        <w:rPr>
          <w:rFonts w:cs="Verdana"/>
          <w:szCs w:val="18"/>
        </w:rPr>
        <w:t>», «</w:t>
      </w:r>
      <w:r w:rsidR="003D5B9D" w:rsidRPr="003D5B9D">
        <w:rPr>
          <w:rFonts w:cs="Verdana"/>
          <w:szCs w:val="18"/>
        </w:rPr>
        <w:t>Ценообразование наукоемкой продукции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Маркетинг инноваций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Принятие решений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Экономика высоких технологий</w:t>
      </w:r>
      <w:r>
        <w:rPr>
          <w:rFonts w:cs="Verdana"/>
          <w:szCs w:val="18"/>
        </w:rPr>
        <w:t>»,  «</w:t>
      </w:r>
      <w:r w:rsidR="00C731C2" w:rsidRPr="00C731C2">
        <w:rPr>
          <w:rFonts w:cs="Verdana"/>
          <w:szCs w:val="18"/>
        </w:rPr>
        <w:t>Управление проектами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Управление качеством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Основы теории и управления космическими полетами</w:t>
      </w:r>
      <w:r>
        <w:rPr>
          <w:rFonts w:cs="Verdana"/>
          <w:szCs w:val="18"/>
        </w:rPr>
        <w:t>»,  «</w:t>
      </w:r>
      <w:r w:rsidR="00C731C2" w:rsidRPr="00C731C2">
        <w:rPr>
          <w:rFonts w:cs="Verdana"/>
          <w:szCs w:val="18"/>
        </w:rPr>
        <w:t>Страхование и управление рисками в космической отрасли</w:t>
      </w:r>
      <w:r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Правовая защита интеллектуальной собственности и правовое регулирование процесса создания научного продукта</w:t>
      </w:r>
      <w:r>
        <w:rPr>
          <w:rFonts w:cs="Verdana"/>
          <w:szCs w:val="18"/>
        </w:rPr>
        <w:t>»,</w:t>
      </w:r>
      <w:r w:rsidR="00C731C2">
        <w:rPr>
          <w:rFonts w:cs="Verdana"/>
          <w:szCs w:val="18"/>
        </w:rPr>
        <w:t xml:space="preserve"> «</w:t>
      </w:r>
      <w:r w:rsidR="00C731C2" w:rsidRPr="00C731C2">
        <w:rPr>
          <w:rFonts w:cs="Verdana"/>
          <w:szCs w:val="18"/>
        </w:rPr>
        <w:t>Управление изменениями (курс на иностранном языке)</w:t>
      </w:r>
      <w:r w:rsidR="00C731C2">
        <w:rPr>
          <w:rFonts w:cs="Verdana"/>
          <w:szCs w:val="18"/>
        </w:rPr>
        <w:t>», «</w:t>
      </w:r>
      <w:r w:rsidR="00C731C2" w:rsidRPr="00C731C2">
        <w:rPr>
          <w:rFonts w:cs="Verdana"/>
          <w:szCs w:val="18"/>
        </w:rPr>
        <w:t>Страноведение космических держав (курс на иностранном языке)</w:t>
      </w:r>
      <w:r w:rsidR="00C731C2">
        <w:rPr>
          <w:rFonts w:cs="Verdana"/>
          <w:szCs w:val="18"/>
        </w:rPr>
        <w:t>»</w:t>
      </w:r>
      <w:r>
        <w:rPr>
          <w:rFonts w:cs="Verdana"/>
          <w:szCs w:val="18"/>
        </w:rPr>
        <w:t xml:space="preserve"> и дисциплин магистерской программы</w:t>
      </w:r>
      <w:r w:rsidRPr="00CB7885">
        <w:rPr>
          <w:rFonts w:cs="Verdana"/>
          <w:szCs w:val="18"/>
        </w:rPr>
        <w:t xml:space="preserve"> по выбору </w:t>
      </w:r>
      <w:r>
        <w:rPr>
          <w:rFonts w:cs="Verdana"/>
          <w:szCs w:val="18"/>
        </w:rPr>
        <w:t>студента (трудоемкостью 1</w:t>
      </w:r>
      <w:r w:rsidR="00C731C2">
        <w:rPr>
          <w:rFonts w:cs="Verdana"/>
          <w:szCs w:val="18"/>
        </w:rPr>
        <w:t xml:space="preserve">6 </w:t>
      </w:r>
      <w:proofErr w:type="spellStart"/>
      <w:r>
        <w:rPr>
          <w:rFonts w:cs="Verdana"/>
          <w:szCs w:val="18"/>
        </w:rPr>
        <w:t>зач</w:t>
      </w:r>
      <w:proofErr w:type="spellEnd"/>
      <w:r>
        <w:rPr>
          <w:rFonts w:cs="Verdana"/>
          <w:szCs w:val="18"/>
        </w:rPr>
        <w:t xml:space="preserve">. ед.), что составляет </w:t>
      </w:r>
      <w:r w:rsidR="00F9090E" w:rsidRPr="00F9090E">
        <w:rPr>
          <w:rFonts w:cs="Verdana"/>
          <w:szCs w:val="18"/>
        </w:rPr>
        <w:t>38</w:t>
      </w:r>
      <w:r w:rsidRPr="00F9090E">
        <w:rPr>
          <w:rFonts w:cs="Verdana"/>
          <w:szCs w:val="18"/>
        </w:rPr>
        <w:t>%</w:t>
      </w:r>
      <w:r w:rsidRPr="00CB7885">
        <w:rPr>
          <w:rFonts w:cs="Verdana"/>
          <w:szCs w:val="18"/>
        </w:rPr>
        <w:t xml:space="preserve"> от трудоемкости всей вариативной части.</w:t>
      </w:r>
    </w:p>
    <w:p w:rsidR="00B113AD" w:rsidRPr="00A3524B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>В активной и интерактивной форме проводится 41% от всех аудиторных занятий (396 часов из 977).</w:t>
      </w:r>
    </w:p>
    <w:p w:rsidR="00B113AD" w:rsidRPr="00A3524B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 xml:space="preserve">Объем аудиторных занятий в неделю в среднем за период обучения составляет </w:t>
      </w:r>
      <w:r w:rsidR="00A3524B">
        <w:rPr>
          <w:rFonts w:cs="Verdana"/>
          <w:szCs w:val="18"/>
        </w:rPr>
        <w:t xml:space="preserve">15 </w:t>
      </w:r>
      <w:r w:rsidRPr="00A3524B">
        <w:rPr>
          <w:rFonts w:cs="Verdana"/>
          <w:szCs w:val="18"/>
        </w:rPr>
        <w:t>часов.</w:t>
      </w:r>
    </w:p>
    <w:p w:rsidR="00B113AD" w:rsidRPr="00A3524B" w:rsidRDefault="00B113AD" w:rsidP="00B113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szCs w:val="18"/>
        </w:rPr>
      </w:pPr>
      <w:r w:rsidRPr="00A3524B">
        <w:rPr>
          <w:rFonts w:cs="Verdana"/>
          <w:szCs w:val="18"/>
        </w:rPr>
        <w:t xml:space="preserve">Объем учебных занятий в неделю, включая все виды аудиторной и внеаудиторной (самостоятельной) учебной работы, меняется в пределах </w:t>
      </w:r>
      <w:r w:rsidR="00A3524B">
        <w:rPr>
          <w:rFonts w:cs="Verdana"/>
          <w:szCs w:val="18"/>
        </w:rPr>
        <w:t>от 30 часов до 40</w:t>
      </w:r>
      <w:r w:rsidRPr="00A3524B">
        <w:rPr>
          <w:rFonts w:cs="Verdana"/>
          <w:szCs w:val="18"/>
        </w:rPr>
        <w:t xml:space="preserve"> часов.</w:t>
      </w:r>
    </w:p>
    <w:p w:rsidR="004026AF" w:rsidRPr="00A3524B" w:rsidRDefault="004026AF" w:rsidP="00CD2474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b/>
          <w:szCs w:val="18"/>
        </w:rPr>
      </w:pP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bCs/>
          <w:szCs w:val="18"/>
        </w:rPr>
      </w:pPr>
      <w:r w:rsidRPr="00A3524B">
        <w:rPr>
          <w:rFonts w:cs="Verdana"/>
          <w:szCs w:val="18"/>
        </w:rPr>
        <w:t>Учебные планы образовательн</w:t>
      </w:r>
      <w:r w:rsidR="00CD2474" w:rsidRPr="00A3524B">
        <w:rPr>
          <w:rFonts w:cs="Verdana"/>
          <w:szCs w:val="18"/>
        </w:rPr>
        <w:t>ых программ</w:t>
      </w:r>
      <w:r w:rsidRPr="00A3524B">
        <w:rPr>
          <w:rFonts w:cs="Verdana"/>
          <w:szCs w:val="18"/>
        </w:rPr>
        <w:t xml:space="preserve"> высшего профессионального</w:t>
      </w:r>
      <w:r w:rsidRPr="00CB7885">
        <w:rPr>
          <w:rFonts w:cs="Verdana"/>
          <w:szCs w:val="18"/>
        </w:rPr>
        <w:t xml:space="preserve"> образования по направлениям магистратуры</w:t>
      </w:r>
      <w:r w:rsidR="00C235A7">
        <w:rPr>
          <w:rFonts w:cs="Verdana"/>
          <w:szCs w:val="18"/>
        </w:rPr>
        <w:t xml:space="preserve"> и специалитета</w:t>
      </w:r>
      <w:r w:rsidRPr="00CB7885">
        <w:rPr>
          <w:rFonts w:cs="Verdana"/>
          <w:szCs w:val="18"/>
        </w:rPr>
        <w:t xml:space="preserve">, реализуемым на факультете </w:t>
      </w:r>
      <w:r w:rsidR="00C84AD2">
        <w:rPr>
          <w:rFonts w:cs="Verdana"/>
          <w:szCs w:val="18"/>
        </w:rPr>
        <w:t xml:space="preserve">космических исследований </w:t>
      </w:r>
      <w:r w:rsidRPr="00CB7885">
        <w:rPr>
          <w:rFonts w:cs="Verdana"/>
          <w:szCs w:val="18"/>
        </w:rPr>
        <w:t>МГУ имени М.В. Ломоносова,</w:t>
      </w:r>
      <w:r w:rsidRPr="00CB7885">
        <w:rPr>
          <w:rFonts w:cs="Verdana"/>
          <w:b/>
          <w:bCs/>
          <w:szCs w:val="18"/>
        </w:rPr>
        <w:t xml:space="preserve"> полностью удовлетворяют требованиям образовательного стандарта, самостоятельно устанавливаемым МГУ.</w:t>
      </w:r>
    </w:p>
    <w:p w:rsidR="003524E4" w:rsidRPr="00CB7885" w:rsidRDefault="003524E4" w:rsidP="003524E4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="Verdana"/>
          <w:szCs w:val="18"/>
        </w:rPr>
      </w:pPr>
    </w:p>
    <w:p w:rsidR="009871A7" w:rsidRDefault="009871A7">
      <w:pPr>
        <w:spacing w:line="360" w:lineRule="auto"/>
        <w:rPr>
          <w:rFonts w:cs="Arial"/>
          <w:b/>
          <w:bCs/>
          <w:i/>
          <w:iCs/>
          <w:color w:val="212121"/>
        </w:rPr>
      </w:pPr>
      <w:r>
        <w:rPr>
          <w:rFonts w:cs="Arial"/>
          <w:b/>
          <w:bCs/>
          <w:i/>
          <w:iCs/>
          <w:color w:val="212121"/>
        </w:rPr>
        <w:t>1.4 Учебно-методическое и библиотечное обеспечение</w:t>
      </w:r>
    </w:p>
    <w:p w:rsidR="009871A7" w:rsidRDefault="009871A7">
      <w:pPr>
        <w:jc w:val="both"/>
        <w:rPr>
          <w:rFonts w:cs="Arial"/>
          <w:color w:val="212121"/>
          <w:szCs w:val="18"/>
        </w:rPr>
      </w:pPr>
      <w:r>
        <w:rPr>
          <w:rFonts w:cs="Arial"/>
          <w:color w:val="212121"/>
          <w:szCs w:val="18"/>
        </w:rPr>
        <w:t xml:space="preserve">Число </w:t>
      </w:r>
      <w:r w:rsidR="00C84AD2">
        <w:rPr>
          <w:rFonts w:cs="Arial"/>
          <w:color w:val="212121"/>
          <w:szCs w:val="18"/>
        </w:rPr>
        <w:t xml:space="preserve">штатных </w:t>
      </w:r>
      <w:r>
        <w:rPr>
          <w:rFonts w:cs="Arial"/>
          <w:color w:val="212121"/>
          <w:szCs w:val="18"/>
        </w:rPr>
        <w:t xml:space="preserve">сотрудников </w:t>
      </w:r>
      <w:r w:rsidR="00C84AD2">
        <w:rPr>
          <w:rFonts w:cs="Arial"/>
          <w:color w:val="212121"/>
          <w:szCs w:val="18"/>
        </w:rPr>
        <w:t>факультета</w:t>
      </w:r>
      <w:r>
        <w:rPr>
          <w:rFonts w:cs="Arial"/>
          <w:color w:val="212121"/>
          <w:szCs w:val="18"/>
        </w:rPr>
        <w:t xml:space="preserve">, авторов вузовских учебников (вне зависимости от года издания): </w:t>
      </w:r>
      <w:r w:rsidR="00C235A7">
        <w:rPr>
          <w:rFonts w:cs="Arial"/>
          <w:b/>
          <w:bCs/>
          <w:color w:val="212121"/>
          <w:szCs w:val="18"/>
        </w:rPr>
        <w:t>7</w:t>
      </w:r>
    </w:p>
    <w:p w:rsidR="009871A7" w:rsidRDefault="009871A7">
      <w:pPr>
        <w:jc w:val="both"/>
        <w:rPr>
          <w:rFonts w:cs="Arial"/>
          <w:b/>
          <w:color w:val="212121"/>
          <w:szCs w:val="18"/>
        </w:rPr>
      </w:pPr>
    </w:p>
    <w:p w:rsidR="009871A7" w:rsidRDefault="00C235A7">
      <w:pPr>
        <w:jc w:val="both"/>
        <w:rPr>
          <w:rFonts w:cs="Arial"/>
          <w:color w:val="212121"/>
          <w:szCs w:val="18"/>
        </w:rPr>
      </w:pPr>
      <w:r>
        <w:rPr>
          <w:rFonts w:cs="Arial"/>
          <w:b/>
          <w:color w:val="212121"/>
          <w:szCs w:val="18"/>
        </w:rPr>
        <w:t>Собственные</w:t>
      </w:r>
      <w:r w:rsidR="009871A7">
        <w:rPr>
          <w:rFonts w:cs="Arial"/>
          <w:b/>
          <w:color w:val="212121"/>
          <w:szCs w:val="18"/>
        </w:rPr>
        <w:t xml:space="preserve"> учебно-методические материалы, разработанные преподавателями за последние 5 лет </w:t>
      </w:r>
      <w:r w:rsidR="009871A7">
        <w:rPr>
          <w:rFonts w:cs="Arial"/>
          <w:color w:val="212121"/>
          <w:szCs w:val="18"/>
        </w:rPr>
        <w:t xml:space="preserve">(учебники и учебные пособия с грифами/без грифов, методические разработки по самостоятельной работе студентов, курсовым работам, проведению практик, практикумов, итоговым аттестациям выпускников и др.): </w:t>
      </w:r>
      <w:r w:rsidR="00C84AD2" w:rsidRPr="00C84AD2">
        <w:rPr>
          <w:rFonts w:cs="Arial"/>
          <w:b/>
          <w:color w:val="212121"/>
          <w:szCs w:val="18"/>
        </w:rPr>
        <w:t>1</w:t>
      </w:r>
      <w:r w:rsidR="00640338">
        <w:rPr>
          <w:rFonts w:cs="Arial"/>
          <w:b/>
          <w:color w:val="212121"/>
          <w:szCs w:val="18"/>
        </w:rPr>
        <w:t>7</w:t>
      </w:r>
      <w:r w:rsidR="009871A7">
        <w:rPr>
          <w:rFonts w:cs="Arial"/>
          <w:b/>
          <w:bCs/>
          <w:color w:val="212121"/>
          <w:szCs w:val="18"/>
        </w:rPr>
        <w:t xml:space="preserve"> наименований</w:t>
      </w:r>
      <w:r w:rsidR="009871A7">
        <w:rPr>
          <w:rFonts w:cs="Arial"/>
          <w:color w:val="212121"/>
          <w:szCs w:val="18"/>
        </w:rPr>
        <w:t>.</w:t>
      </w:r>
    </w:p>
    <w:p w:rsidR="009871A7" w:rsidRDefault="009871A7">
      <w:pPr>
        <w:jc w:val="both"/>
        <w:rPr>
          <w:rFonts w:cs="Arial"/>
          <w:color w:val="212121"/>
          <w:szCs w:val="18"/>
        </w:rPr>
      </w:pPr>
    </w:p>
    <w:p w:rsidR="009871A7" w:rsidRDefault="009871A7" w:rsidP="007A2CA7">
      <w:pPr>
        <w:pStyle w:val="20"/>
        <w:jc w:val="both"/>
      </w:pPr>
      <w:r>
        <w:t>Наличие электронных вариантов учебников, учебных пособий, курсов лекций, обучающих и контролирующих программ (разработанных другими образовательными учреждениями/своих), возможность их использования для самостоятельной работы студентов):</w:t>
      </w:r>
    </w:p>
    <w:p w:rsidR="009871A7" w:rsidRDefault="009871A7">
      <w:pPr>
        <w:pStyle w:val="20"/>
      </w:pPr>
    </w:p>
    <w:p w:rsidR="009871A7" w:rsidRDefault="0064466B" w:rsidP="007A2CA7">
      <w:pPr>
        <w:pStyle w:val="31"/>
        <w:jc w:val="both"/>
      </w:pPr>
      <w:r>
        <w:rPr>
          <w:b/>
          <w:bCs w:val="0"/>
        </w:rPr>
        <w:t>Все</w:t>
      </w:r>
      <w:r w:rsidR="009871A7">
        <w:t xml:space="preserve"> учебник</w:t>
      </w:r>
      <w:r>
        <w:t>и, рекомендуемые в курсах, читаемых по образовательным программам, либо доступны на</w:t>
      </w:r>
      <w:r w:rsidR="009871A7">
        <w:t xml:space="preserve"> </w:t>
      </w:r>
      <w:r>
        <w:t xml:space="preserve">библиотечных онлайн ресурсах  МГУ имени М.В.Ломоносова, либо предоставляются студентам преподавателями. </w:t>
      </w:r>
      <w:r w:rsidR="009871A7">
        <w:t xml:space="preserve"> </w:t>
      </w:r>
      <w:r>
        <w:t xml:space="preserve">На </w:t>
      </w:r>
      <w:r w:rsidR="009871A7">
        <w:t>электронных ресурсах</w:t>
      </w:r>
      <w:r>
        <w:t xml:space="preserve"> МГУ частично выставлены электронные записи лекций</w:t>
      </w:r>
      <w:r w:rsidR="009871A7">
        <w:t>.</w:t>
      </w:r>
    </w:p>
    <w:p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:rsidR="00E047EC" w:rsidRDefault="009871A7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  <w:r>
        <w:rPr>
          <w:rFonts w:cs="Verdana"/>
          <w:b/>
          <w:color w:val="000000"/>
          <w:szCs w:val="18"/>
        </w:rPr>
        <w:t>По всем обязательным дисциплинам учебного плана разработаны Учебно-методические комплексы. УМК, утвержденные на заседаниях кафедр, храня</w:t>
      </w:r>
      <w:r w:rsidR="00683711">
        <w:rPr>
          <w:rFonts w:cs="Verdana"/>
          <w:b/>
          <w:color w:val="000000"/>
          <w:szCs w:val="18"/>
        </w:rPr>
        <w:t xml:space="preserve">тся на соответствующих кафедрах. </w:t>
      </w:r>
    </w:p>
    <w:p w:rsidR="00CD2474" w:rsidRDefault="00CD2474" w:rsidP="00CD247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:rsidR="00585DA3" w:rsidRDefault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b/>
          <w:color w:val="000000"/>
          <w:szCs w:val="18"/>
        </w:rPr>
      </w:pPr>
    </w:p>
    <w:p w:rsidR="00585DA3" w:rsidRPr="00585DA3" w:rsidRDefault="00585DA3" w:rsidP="00585DA3">
      <w:pPr>
        <w:jc w:val="center"/>
        <w:rPr>
          <w:b/>
          <w:bCs/>
          <w:sz w:val="20"/>
          <w:szCs w:val="20"/>
        </w:rPr>
      </w:pPr>
      <w:r w:rsidRPr="0064466B">
        <w:rPr>
          <w:b/>
          <w:bCs/>
        </w:rPr>
        <w:t>Сведения об обеспеченности обучающихся учебной и учебно-методической литературой из фонда ВУЗа</w:t>
      </w:r>
      <w:r w:rsidRPr="0064466B">
        <w:rPr>
          <w:b/>
          <w:bCs/>
          <w:sz w:val="20"/>
          <w:szCs w:val="20"/>
        </w:rPr>
        <w:t>*</w:t>
      </w:r>
    </w:p>
    <w:p w:rsidR="00585DA3" w:rsidRDefault="00585DA3" w:rsidP="00585DA3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  <w:color w:val="000000"/>
          <w:szCs w:val="18"/>
        </w:rPr>
      </w:pPr>
      <w:r w:rsidRPr="00585DA3">
        <w:rPr>
          <w:bCs/>
        </w:rPr>
        <w:t>Студенты факультета космических исследований</w:t>
      </w:r>
      <w:r>
        <w:rPr>
          <w:bCs/>
        </w:rPr>
        <w:t xml:space="preserve"> получают в установленном порядке читательские билеты и получают доступ к общеуниверситетскому библиотечному фонду.</w:t>
      </w:r>
    </w:p>
    <w:p w:rsidR="009871A7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rPr>
          <w:rFonts w:cs="Verdana"/>
          <w:color w:val="000000"/>
          <w:szCs w:val="18"/>
        </w:rPr>
      </w:pP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center"/>
        <w:rPr>
          <w:rFonts w:cs="Verdana"/>
          <w:b/>
          <w:szCs w:val="18"/>
        </w:rPr>
      </w:pPr>
      <w:r w:rsidRPr="00CB7885">
        <w:rPr>
          <w:rFonts w:cs="Verdana"/>
          <w:b/>
          <w:szCs w:val="18"/>
        </w:rPr>
        <w:t>Компьютеризация учебного процесса</w:t>
      </w:r>
    </w:p>
    <w:p w:rsidR="009871A7" w:rsidRPr="00CB7885" w:rsidRDefault="007649C4" w:rsidP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ab/>
      </w:r>
      <w:r w:rsidR="001B7555">
        <w:t xml:space="preserve"> На факультете космических исследований функционируют </w:t>
      </w:r>
      <w:r>
        <w:t xml:space="preserve">два компьютерных класса на </w:t>
      </w:r>
      <w:r w:rsidR="001B7555">
        <w:t>60 рабочих машин</w:t>
      </w:r>
      <w:r>
        <w:t>. В соответствии с графиком учебного процесса в этих классах проводились занятия по курсам «Специальный физико-механический практикум», «Программирование», «Базы данных» и «</w:t>
      </w:r>
      <w:r w:rsidRPr="007649C4">
        <w:t>Информационно-аналитическое обеспечение государственного и муниципального управления</w:t>
      </w:r>
      <w:r w:rsidR="001B7555">
        <w:t>», «Алгоритмы и структуры данных», «Аналитика больших данных: дополнительные главы»</w:t>
      </w:r>
      <w:r w:rsidR="003069E5">
        <w:t>.</w:t>
      </w:r>
      <w:r w:rsidRPr="007649C4">
        <w:t xml:space="preserve"> </w:t>
      </w:r>
      <w:r>
        <w:t>Занятия по курсу «Специальный физико-механический практикум» проводятся также в общеуниверситетской лаборатории МОИДС с использованием установки виртуальной реальности.</w:t>
      </w:r>
      <w:r w:rsidRPr="00CB7885">
        <w:t xml:space="preserve"> </w:t>
      </w:r>
      <w:r w:rsidR="003069E5">
        <w:t>Серия курсов по магистерским программам «Методы и технологии дистанционного зондирования Земли»</w:t>
      </w:r>
      <w:r w:rsidR="00F80DDC">
        <w:t xml:space="preserve"> и «Исследования Луны и планет» проводятся с использованием специального программного обеспечения на базе ИКИ РАН (в соответствии с договором </w:t>
      </w:r>
      <w:r w:rsidR="00DB720A">
        <w:t>о</w:t>
      </w:r>
      <w:r w:rsidR="00F80DDC">
        <w:t xml:space="preserve"> сетевой форме обучения)</w:t>
      </w:r>
      <w:r w:rsidR="00DB720A">
        <w:t>.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:rsidR="009871A7" w:rsidRPr="00CB7885" w:rsidRDefault="009871A7">
      <w:pPr>
        <w:spacing w:line="360" w:lineRule="auto"/>
        <w:jc w:val="center"/>
        <w:rPr>
          <w:rFonts w:cs="Arial"/>
          <w:b/>
          <w:szCs w:val="18"/>
        </w:rPr>
      </w:pPr>
      <w:r w:rsidRPr="00CB7885">
        <w:rPr>
          <w:rFonts w:cs="Arial"/>
          <w:b/>
          <w:bCs/>
        </w:rPr>
        <w:t>Новые формы и методы обучения: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В учебном процессе активно применяются современные вычислительные средства и технологии, в частности, компьютерные сети, высокопроизводительные вычислительные системы, системы автоматизированного тестирования знаний, компьютеризированные практикумы по отдельным </w:t>
      </w:r>
      <w:r w:rsidR="007649C4">
        <w:t>разделам учебной программы и прочее:</w:t>
      </w:r>
    </w:p>
    <w:p w:rsidR="009871A7" w:rsidRPr="00CB7885" w:rsidRDefault="007649C4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>
        <w:t>т</w:t>
      </w:r>
      <w:r w:rsidR="009871A7" w:rsidRPr="00CB7885">
        <w:t>ехнология «инверсного урока» (новый материал разбирается дома, на занятии обсуждаются возникшие вопросы);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 xml:space="preserve">коммуникативные приёмы активизации работы, 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индивидуальные самостоятельные работы (материалы находятся в Сети);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автоматизированная проверка навыков решения задач при помощи компьютерной программы.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CB7885">
        <w:t>Студенты вовлекаются в современные научные исследования, ведущиеся ведущими специалистами как у нас в стране, так и за ее пределами. С этой целью проводятся дистанционные научные семинары и лекции, с использованием мультимедийного и компьютерного оборудования факультета</w:t>
      </w:r>
      <w:r w:rsidR="00513F94">
        <w:t>. З</w:t>
      </w:r>
      <w:r w:rsidR="00095B95">
        <w:t xml:space="preserve">аключен договор о сетевом обучении с ИКИ РАН, что позволило нашим студентам проходить обучение в институте космических исследований с использованием </w:t>
      </w:r>
      <w:r w:rsidR="00513F94">
        <w:t xml:space="preserve">специализированного </w:t>
      </w:r>
      <w:r w:rsidR="00095B95">
        <w:t>оборудования и программного обеспечения</w:t>
      </w:r>
      <w:r w:rsidRPr="00CB7885">
        <w:t>.</w:t>
      </w:r>
    </w:p>
    <w:p w:rsidR="009871A7" w:rsidRPr="00CB7885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:rsidR="009871A7" w:rsidRPr="00CB7885" w:rsidRDefault="009871A7">
      <w:pPr>
        <w:spacing w:line="360" w:lineRule="auto"/>
        <w:jc w:val="both"/>
        <w:rPr>
          <w:rFonts w:cs="Arial"/>
          <w:b/>
          <w:szCs w:val="18"/>
        </w:rPr>
      </w:pPr>
      <w:r w:rsidRPr="00CB7885">
        <w:rPr>
          <w:rFonts w:cs="Arial"/>
          <w:b/>
          <w:szCs w:val="18"/>
        </w:rPr>
        <w:t>Другие формы и методы работы, проводимые на кафедрах</w:t>
      </w:r>
    </w:p>
    <w:p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  <w:t>е</w:t>
      </w:r>
      <w:r w:rsidR="009871A7" w:rsidRPr="00CB7885">
        <w:t>жег</w:t>
      </w:r>
      <w:r w:rsidRPr="00CB7885">
        <w:t>одные студенческие конференции,</w:t>
      </w:r>
    </w:p>
    <w:p w:rsidR="00E0573E" w:rsidRPr="00CB7885" w:rsidRDefault="00E0573E" w:rsidP="00E0573E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  <w:r w:rsidR="009871A7" w:rsidRPr="00CB7885">
        <w:t>чтение специальных курсов и спецсеминаров,</w:t>
      </w:r>
    </w:p>
    <w:p w:rsidR="009871A7" w:rsidRPr="00CD2474" w:rsidRDefault="00E0573E" w:rsidP="00CD2474">
      <w:pPr>
        <w:widowControl w:val="0"/>
        <w:tabs>
          <w:tab w:val="left" w:pos="640"/>
        </w:tabs>
        <w:autoSpaceDE w:val="0"/>
        <w:autoSpaceDN w:val="0"/>
        <w:adjustRightInd w:val="0"/>
        <w:jc w:val="both"/>
      </w:pPr>
      <w:r w:rsidRPr="00CB7885">
        <w:tab/>
      </w: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  <w:i/>
          <w:iCs/>
        </w:rPr>
      </w:pPr>
      <w:r w:rsidRPr="00CB7885">
        <w:rPr>
          <w:rFonts w:cs="TimesNewRomanPSMT"/>
          <w:b/>
          <w:i/>
          <w:iCs/>
        </w:rPr>
        <w:t>1.5 Анализ ориентации на рынок труда и востребованности выпускников.</w:t>
      </w: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  <w:r w:rsidRPr="00CB7885">
        <w:rPr>
          <w:rFonts w:cs="TimesNewRomanPSMT"/>
          <w:b/>
        </w:rPr>
        <w:t>Анализ практической подготовки</w:t>
      </w: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center"/>
        <w:rPr>
          <w:rFonts w:cs="TimesNewRomanPSMT"/>
          <w:b/>
        </w:rPr>
      </w:pP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lastRenderedPageBreak/>
        <w:t xml:space="preserve">Целями Производственной, Педагогической и Преддипломной практик на факультете </w:t>
      </w:r>
      <w:r w:rsidR="007649C4">
        <w:rPr>
          <w:rFonts w:cs="TimesNewRomanPSMT"/>
        </w:rPr>
        <w:t xml:space="preserve">космических исследований </w:t>
      </w:r>
      <w:r w:rsidRPr="00CB7885">
        <w:rPr>
          <w:rFonts w:cs="TimesNewRomanPSMT"/>
        </w:rPr>
        <w:t xml:space="preserve">являются </w:t>
      </w:r>
      <w:r w:rsidRPr="00CB7885">
        <w:t xml:space="preserve">ознакомление студента с реальным производственным или научно-исследовательским процессом, закрепление и практическое использование знаний, полученных в результате обучения на факультете, в математическом моделировании реальных задач из различных прикладных областей. Прохождение практик </w:t>
      </w:r>
      <w:r w:rsidR="00DB720A">
        <w:t>приводит</w:t>
      </w:r>
      <w:r w:rsidRPr="00CB7885">
        <w:t xml:space="preserve"> к </w:t>
      </w:r>
      <w:r w:rsidRPr="00CB7885">
        <w:rPr>
          <w:rFonts w:cs="TimesNewRomanPSMT"/>
        </w:rPr>
        <w:t>формированию универсальных и профессиональных компетенций специалиста в соответствии с требованиями стандарта.</w:t>
      </w:r>
    </w:p>
    <w:p w:rsidR="0009723D" w:rsidRPr="00CB7885" w:rsidRDefault="0009723D" w:rsidP="0009723D">
      <w:pPr>
        <w:autoSpaceDE w:val="0"/>
        <w:autoSpaceDN w:val="0"/>
        <w:adjustRightInd w:val="0"/>
        <w:ind w:firstLine="708"/>
        <w:jc w:val="both"/>
        <w:rPr>
          <w:rFonts w:cs="TimesNewRomanPSMT"/>
        </w:rPr>
      </w:pPr>
      <w:r w:rsidRPr="00CB7885">
        <w:rPr>
          <w:rFonts w:cs="TimesNewRomanPSMT"/>
        </w:rPr>
        <w:t xml:space="preserve">Задачами </w:t>
      </w:r>
      <w:r w:rsidR="00FC4C5E" w:rsidRPr="00CB7885">
        <w:rPr>
          <w:rFonts w:cs="TimesNewRomanPSMT"/>
        </w:rPr>
        <w:t>п</w:t>
      </w:r>
      <w:r w:rsidRPr="00CB7885">
        <w:rPr>
          <w:rFonts w:cs="TimesNewRomanPSMT"/>
        </w:rPr>
        <w:t xml:space="preserve">рактик являются: приобретение студентами умений и навыков коллективной научно-исследовательской работы в составе организации, </w:t>
      </w:r>
      <w:r w:rsidRPr="00CB7885">
        <w:t xml:space="preserve">применение методов физического, математического и алгоритмического моделирования при анализе процессов, явлений и объектов с целью нахождения эффективных решений </w:t>
      </w:r>
      <w:r w:rsidR="007649C4">
        <w:t>задач по специальности</w:t>
      </w:r>
      <w:r w:rsidRPr="00CB7885">
        <w:t xml:space="preserve">, </w:t>
      </w:r>
      <w:r w:rsidRPr="00CB7885">
        <w:rPr>
          <w:spacing w:val="-2"/>
        </w:rPr>
        <w:t>корректное использование математических методов, специальных программных комплексов</w:t>
      </w:r>
      <w:r w:rsidRPr="00CB7885">
        <w:t xml:space="preserve">; </w:t>
      </w:r>
      <w:r w:rsidRPr="00CB7885">
        <w:rPr>
          <w:rFonts w:cs="TimesNewRomanPSMT"/>
        </w:rPr>
        <w:t>подготовка материалов для выпускной квалификационной работы.</w:t>
      </w:r>
    </w:p>
    <w:p w:rsidR="0009723D" w:rsidRPr="00CD2474" w:rsidRDefault="0062288B" w:rsidP="00CD2474">
      <w:pPr>
        <w:autoSpaceDE w:val="0"/>
        <w:autoSpaceDN w:val="0"/>
        <w:adjustRightInd w:val="0"/>
        <w:ind w:firstLine="360"/>
        <w:jc w:val="both"/>
      </w:pPr>
      <w:r>
        <w:t>В 201</w:t>
      </w:r>
      <w:r w:rsidR="00DB720A">
        <w:t>8</w:t>
      </w:r>
      <w:r>
        <w:t xml:space="preserve"> году</w:t>
      </w:r>
      <w:r w:rsidR="00DB720A">
        <w:t xml:space="preserve"> студенты проходили произв</w:t>
      </w:r>
      <w:r w:rsidR="00221432">
        <w:t>одственную</w:t>
      </w:r>
      <w:r w:rsidR="00DB720A">
        <w:t xml:space="preserve"> практику в ИКИ РАН, НИЦ «Планета», ЦПК имени Ю.А. Гагарина,</w:t>
      </w:r>
      <w:r w:rsidR="00221432">
        <w:t xml:space="preserve"> ГК</w:t>
      </w:r>
      <w:r w:rsidR="00DB720A">
        <w:t xml:space="preserve"> </w:t>
      </w:r>
      <w:r w:rsidR="00221432">
        <w:t>«</w:t>
      </w:r>
      <w:r w:rsidR="00DB720A">
        <w:t>РОСКОСМОС</w:t>
      </w:r>
      <w:r w:rsidR="00221432">
        <w:t>», ФГУП «Агат».</w:t>
      </w:r>
    </w:p>
    <w:p w:rsidR="009871A7" w:rsidRPr="00CB7885" w:rsidRDefault="009871A7"/>
    <w:p w:rsidR="009871A7" w:rsidRDefault="009871A7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 w:rsidRPr="00CB7885">
        <w:rPr>
          <w:rFonts w:eastAsia="Times New Roman"/>
          <w:bCs w:val="0"/>
        </w:rPr>
        <w:t>Анализ итоговых аттестаций выпускников</w:t>
      </w:r>
    </w:p>
    <w:p w:rsidR="00A44FAA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дипломных работ студентов</w:t>
      </w:r>
    </w:p>
    <w:p w:rsidR="00A44FAA" w:rsidRPr="00CB7885" w:rsidRDefault="00A44FAA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Анализ результатов ГЭ</w:t>
      </w:r>
    </w:p>
    <w:p w:rsidR="00A44FAA" w:rsidRDefault="00A44FAA" w:rsidP="00A44FAA">
      <w:pPr>
        <w:ind w:firstLine="708"/>
        <w:jc w:val="both"/>
      </w:pPr>
    </w:p>
    <w:p w:rsidR="009871A7" w:rsidRDefault="00A44FAA" w:rsidP="00A44FAA">
      <w:pPr>
        <w:ind w:firstLine="708"/>
        <w:jc w:val="both"/>
        <w:rPr>
          <w:rFonts w:cs="Arial"/>
          <w:b/>
          <w:bCs/>
        </w:rPr>
      </w:pPr>
      <w:r>
        <w:t>В 201</w:t>
      </w:r>
      <w:r w:rsidR="002C3BBD">
        <w:t>8</w:t>
      </w:r>
      <w:r>
        <w:t xml:space="preserve"> году выпуска на факультете не было.</w:t>
      </w:r>
    </w:p>
    <w:p w:rsidR="00A44FAA" w:rsidRDefault="00A44FAA" w:rsidP="00FC4C5E">
      <w:pPr>
        <w:pStyle w:val="3"/>
        <w:rPr>
          <w:color w:val="auto"/>
        </w:rPr>
      </w:pPr>
    </w:p>
    <w:p w:rsidR="00FC4C5E" w:rsidRPr="00787E9D" w:rsidRDefault="00FC4C5E" w:rsidP="00FC4C5E">
      <w:pPr>
        <w:pStyle w:val="3"/>
        <w:rPr>
          <w:color w:val="auto"/>
        </w:rPr>
      </w:pPr>
      <w:r w:rsidRPr="00787E9D">
        <w:rPr>
          <w:color w:val="auto"/>
        </w:rPr>
        <w:t>Сведения о востребованности выпускников за последние годы</w:t>
      </w:r>
    </w:p>
    <w:p w:rsidR="009870A1" w:rsidRPr="00787E9D" w:rsidRDefault="009870A1" w:rsidP="009870A1">
      <w:pPr>
        <w:jc w:val="center"/>
        <w:rPr>
          <w:b/>
        </w:rPr>
      </w:pPr>
      <w:r w:rsidRPr="00787E9D">
        <w:rPr>
          <w:b/>
        </w:rPr>
        <w:t>Отзывы работодателей</w:t>
      </w:r>
    </w:p>
    <w:p w:rsidR="009870A1" w:rsidRPr="00787E9D" w:rsidRDefault="009870A1" w:rsidP="009870A1"/>
    <w:p w:rsidR="00CD2474" w:rsidRDefault="009871A7" w:rsidP="00CD2474">
      <w:pPr>
        <w:numPr>
          <w:ilvl w:val="1"/>
          <w:numId w:val="7"/>
        </w:numPr>
        <w:spacing w:before="100" w:beforeAutospacing="1" w:after="100" w:afterAutospacing="1"/>
        <w:rPr>
          <w:b/>
          <w:bCs/>
          <w:i/>
          <w:iCs/>
        </w:rPr>
      </w:pPr>
      <w:r w:rsidRPr="00787E9D">
        <w:rPr>
          <w:b/>
          <w:bCs/>
          <w:i/>
          <w:iCs/>
        </w:rPr>
        <w:t>Кадровое обеспечение</w:t>
      </w:r>
    </w:p>
    <w:p w:rsidR="008C60BF" w:rsidRPr="00CD2474" w:rsidRDefault="0032480A" w:rsidP="00CD2474">
      <w:pPr>
        <w:spacing w:before="100" w:beforeAutospacing="1" w:after="100" w:afterAutospacing="1"/>
        <w:ind w:left="420" w:firstLine="288"/>
        <w:rPr>
          <w:b/>
          <w:bCs/>
          <w:i/>
          <w:iCs/>
        </w:rPr>
      </w:pPr>
      <w:r w:rsidRPr="00787E9D">
        <w:t xml:space="preserve">Анализ данных о профессорско-преподавательском составе по всем циклам дисциплин </w:t>
      </w:r>
      <w:proofErr w:type="spellStart"/>
      <w:r w:rsidRPr="00787E9D">
        <w:t>ПрОП</w:t>
      </w:r>
      <w:proofErr w:type="spellEnd"/>
      <w:r w:rsidRPr="00787E9D">
        <w:t>:</w:t>
      </w:r>
      <w:r w:rsidRPr="00787E9D">
        <w:br/>
        <w:t>- количество штатных преподавателей и преподавателей, работающ</w:t>
      </w:r>
      <w:r w:rsidR="009A53D5">
        <w:t>их на</w:t>
      </w:r>
      <w:r w:rsidR="00025012">
        <w:t xml:space="preserve"> условиях совместительства: 2018</w:t>
      </w:r>
      <w:r w:rsidR="00586EE4" w:rsidRPr="00787E9D">
        <w:t xml:space="preserve"> год</w:t>
      </w:r>
      <w:r w:rsidR="00B61D8E">
        <w:t xml:space="preserve"> 14</w:t>
      </w:r>
      <w:r w:rsidR="00025012">
        <w:t>+17</w:t>
      </w:r>
      <w:r w:rsidR="00586EE4" w:rsidRPr="00787E9D">
        <w:t>;</w:t>
      </w:r>
      <w:r w:rsidRPr="00787E9D">
        <w:t xml:space="preserve"> базовое образование ВЫСШЕЕ; полное соответствие научной специальности преподавателя преподаваемым им дисциплинам, возрастная стру</w:t>
      </w:r>
      <w:r w:rsidR="00B61D8E">
        <w:t>ктура преподавателей 25 лет – 80</w:t>
      </w:r>
      <w:r w:rsidRPr="00787E9D">
        <w:t xml:space="preserve"> лет;</w:t>
      </w:r>
      <w:r w:rsidRPr="00787E9D">
        <w:br/>
      </w:r>
      <w:r w:rsidR="00091A87" w:rsidRPr="00787E9D">
        <w:t xml:space="preserve">- порядок избрания на вакантные места: </w:t>
      </w:r>
      <w:r w:rsidR="0068107B">
        <w:t xml:space="preserve">Ученый совет факультета начал работу в конце 2017 года. </w:t>
      </w:r>
      <w:r w:rsidR="00091A87" w:rsidRPr="00787E9D">
        <w:t xml:space="preserve">В </w:t>
      </w:r>
      <w:r w:rsidR="0068107B">
        <w:t>2018 году</w:t>
      </w:r>
      <w:r w:rsidR="00091A87" w:rsidRPr="00787E9D">
        <w:t xml:space="preserve"> </w:t>
      </w:r>
      <w:r w:rsidR="008C60BF" w:rsidRPr="00787E9D">
        <w:t>согласно Приказу № 1421 от 31 декабря 2015 года «О порядке проведения избрания по конкурсу на должности педагогических работников МГУ, отнесенных к профессорско-преподавательскому составу»</w:t>
      </w:r>
      <w:r w:rsidR="00091A87" w:rsidRPr="00787E9D">
        <w:t xml:space="preserve"> </w:t>
      </w:r>
      <w:r w:rsidR="00B61D8E">
        <w:t>проводится</w:t>
      </w:r>
      <w:r w:rsidR="0068107B">
        <w:t xml:space="preserve"> процедура</w:t>
      </w:r>
      <w:r w:rsidR="00091A87" w:rsidRPr="00787E9D">
        <w:t xml:space="preserve"> конкурсного избрания на должности сотрудников, отнесенных к профессорско-преподавательскому составу с учётом персонального рейтинга преподавателя.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04"/>
        <w:gridCol w:w="969"/>
        <w:gridCol w:w="923"/>
        <w:gridCol w:w="1067"/>
        <w:gridCol w:w="477"/>
        <w:gridCol w:w="1329"/>
        <w:gridCol w:w="477"/>
        <w:gridCol w:w="1329"/>
      </w:tblGrid>
      <w:tr w:rsidR="007729E9" w:rsidRPr="00787E9D" w:rsidTr="003378C2">
        <w:trPr>
          <w:cantSplit/>
          <w:jc w:val="center"/>
        </w:trPr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л</w:t>
            </w:r>
            <w:r w:rsidRPr="00787E9D">
              <w:rPr>
                <w:sz w:val="16"/>
                <w:szCs w:val="16"/>
              </w:rPr>
              <w:t xml:space="preserve">-во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а 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1"/>
                <w:sz w:val="16"/>
                <w:szCs w:val="16"/>
              </w:rPr>
              <w:t>пу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1"/>
                <w:sz w:val="16"/>
                <w:szCs w:val="16"/>
              </w:rPr>
              <w:t>аф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дра</w:t>
            </w:r>
            <w:r w:rsidRPr="00787E9D">
              <w:rPr>
                <w:sz w:val="16"/>
                <w:szCs w:val="16"/>
              </w:rPr>
              <w:t>х (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изи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их</w:t>
            </w:r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лиц)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 xml:space="preserve">%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1"/>
                <w:sz w:val="16"/>
                <w:szCs w:val="16"/>
              </w:rPr>
              <w:t>аю</w:t>
            </w:r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-1"/>
                <w:sz w:val="16"/>
                <w:szCs w:val="16"/>
              </w:rPr>
              <w:t>щ</w:t>
            </w:r>
            <w:r w:rsidRPr="00787E9D">
              <w:rPr>
                <w:sz w:val="16"/>
                <w:szCs w:val="16"/>
              </w:rPr>
              <w:t>их</w:t>
            </w:r>
            <w:proofErr w:type="spellEnd"/>
            <w:r w:rsidRPr="00787E9D">
              <w:rPr>
                <w:spacing w:val="-2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 xml:space="preserve">й 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  <w:r w:rsidRPr="00787E9D">
              <w:rPr>
                <w:spacing w:val="67"/>
                <w:sz w:val="16"/>
                <w:szCs w:val="16"/>
              </w:rPr>
              <w:t xml:space="preserve"> </w:t>
            </w:r>
            <w:r w:rsidRPr="00787E9D">
              <w:rPr>
                <w:spacing w:val="-3"/>
                <w:sz w:val="16"/>
                <w:szCs w:val="16"/>
              </w:rPr>
              <w:t>П</w:t>
            </w:r>
            <w:r w:rsidRPr="00787E9D">
              <w:rPr>
                <w:spacing w:val="2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 xml:space="preserve">С с 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м </w:t>
            </w:r>
            <w:proofErr w:type="spellStart"/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б</w:t>
            </w:r>
            <w:r w:rsidRPr="00787E9D">
              <w:rPr>
                <w:spacing w:val="-1"/>
                <w:sz w:val="16"/>
                <w:szCs w:val="16"/>
              </w:rPr>
              <w:t>ра</w:t>
            </w:r>
            <w:r w:rsidRPr="00787E9D">
              <w:rPr>
                <w:sz w:val="16"/>
                <w:szCs w:val="16"/>
              </w:rPr>
              <w:t>з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ием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proofErr w:type="spellStart"/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1"/>
                <w:sz w:val="16"/>
                <w:szCs w:val="16"/>
              </w:rPr>
              <w:t>ющ</w:t>
            </w:r>
            <w:r w:rsidRPr="00787E9D">
              <w:rPr>
                <w:sz w:val="16"/>
                <w:szCs w:val="16"/>
              </w:rPr>
              <w:t>им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proofErr w:type="spellStart"/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да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proofErr w:type="spellEnd"/>
            <w:r w:rsidRPr="00787E9D">
              <w:rPr>
                <w:sz w:val="16"/>
                <w:szCs w:val="16"/>
              </w:rPr>
              <w:t xml:space="preserve">- </w:t>
            </w:r>
            <w:proofErr w:type="spellStart"/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proofErr w:type="spellEnd"/>
            <w:r w:rsidRPr="00787E9D">
              <w:rPr>
                <w:sz w:val="16"/>
                <w:szCs w:val="16"/>
              </w:rPr>
              <w:t xml:space="preserve"> 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>ци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л</w:t>
            </w:r>
            <w:r w:rsidRPr="00787E9D">
              <w:rPr>
                <w:spacing w:val="-4"/>
                <w:sz w:val="16"/>
                <w:szCs w:val="16"/>
              </w:rPr>
              <w:t>и</w:t>
            </w:r>
            <w:r w:rsidRPr="00787E9D">
              <w:rPr>
                <w:sz w:val="16"/>
                <w:szCs w:val="16"/>
              </w:rPr>
              <w:t>н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z w:val="16"/>
                <w:szCs w:val="16"/>
              </w:rPr>
              <w:t>С</w:t>
            </w:r>
            <w:r w:rsidRPr="00787E9D">
              <w:rPr>
                <w:spacing w:val="-4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 xml:space="preserve">с 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pacing w:val="-1"/>
                <w:sz w:val="16"/>
                <w:szCs w:val="16"/>
              </w:rPr>
              <w:t>м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5"/>
                <w:sz w:val="16"/>
                <w:szCs w:val="16"/>
              </w:rPr>
              <w:t>е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 и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z w:val="16"/>
                <w:szCs w:val="16"/>
              </w:rPr>
              <w:t>зв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>и</w:t>
            </w:r>
            <w:r w:rsidRPr="00787E9D">
              <w:rPr>
                <w:spacing w:val="-1"/>
                <w:sz w:val="16"/>
                <w:szCs w:val="16"/>
              </w:rPr>
              <w:t>ям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pacing w:val="-2"/>
                <w:sz w:val="16"/>
                <w:szCs w:val="16"/>
              </w:rPr>
              <w:t>До</w:t>
            </w:r>
            <w:r w:rsidRPr="00787E9D">
              <w:rPr>
                <w:spacing w:val="1"/>
                <w:sz w:val="16"/>
                <w:szCs w:val="16"/>
              </w:rPr>
              <w:t>кт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 xml:space="preserve">а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ук</w:t>
            </w:r>
            <w:r w:rsidRPr="00787E9D">
              <w:rPr>
                <w:sz w:val="16"/>
                <w:szCs w:val="16"/>
              </w:rPr>
              <w:t>,</w:t>
            </w:r>
            <w:r w:rsidRPr="00787E9D">
              <w:rPr>
                <w:spacing w:val="-5"/>
                <w:sz w:val="16"/>
                <w:szCs w:val="16"/>
              </w:rPr>
              <w:t xml:space="preserve">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ссо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z w:val="16"/>
                <w:szCs w:val="16"/>
              </w:rPr>
              <w:t>а</w:t>
            </w:r>
          </w:p>
        </w:tc>
      </w:tr>
      <w:tr w:rsidR="007729E9" w:rsidRPr="00787E9D" w:rsidTr="003378C2">
        <w:trPr>
          <w:cantSplit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Код, 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8C60BF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Pr="00787E9D" w:rsidRDefault="007729E9" w:rsidP="008C60B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87E9D">
              <w:rPr>
                <w:sz w:val="16"/>
                <w:szCs w:val="16"/>
              </w:rPr>
              <w:t>из</w:t>
            </w:r>
            <w:r w:rsidRPr="00787E9D">
              <w:rPr>
                <w:spacing w:val="2"/>
                <w:sz w:val="16"/>
                <w:szCs w:val="16"/>
              </w:rPr>
              <w:t xml:space="preserve"> </w:t>
            </w:r>
            <w:r w:rsidRPr="00787E9D">
              <w:rPr>
                <w:spacing w:val="-4"/>
                <w:sz w:val="16"/>
                <w:szCs w:val="16"/>
              </w:rPr>
              <w:t>н</w:t>
            </w:r>
            <w:r w:rsidRPr="00787E9D">
              <w:rPr>
                <w:sz w:val="16"/>
                <w:szCs w:val="16"/>
              </w:rPr>
              <w:t xml:space="preserve">их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ли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z w:val="16"/>
                <w:szCs w:val="16"/>
              </w:rPr>
              <w:t>е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во </w:t>
            </w:r>
            <w:r w:rsidRPr="00787E9D">
              <w:rPr>
                <w:spacing w:val="1"/>
                <w:sz w:val="16"/>
                <w:szCs w:val="16"/>
              </w:rPr>
              <w:t>шт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тн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>х</w:t>
            </w:r>
            <w:r w:rsidRPr="00787E9D">
              <w:rPr>
                <w:spacing w:val="-7"/>
                <w:sz w:val="16"/>
                <w:szCs w:val="16"/>
              </w:rPr>
              <w:t xml:space="preserve"> </w:t>
            </w:r>
            <w:r w:rsidRPr="00787E9D">
              <w:rPr>
                <w:spacing w:val="2"/>
                <w:sz w:val="16"/>
                <w:szCs w:val="16"/>
              </w:rPr>
              <w:t>ПП</w:t>
            </w:r>
            <w:r w:rsidRPr="00787E9D">
              <w:rPr>
                <w:spacing w:val="-1"/>
                <w:sz w:val="16"/>
                <w:szCs w:val="16"/>
              </w:rPr>
              <w:t>С</w:t>
            </w:r>
            <w:r w:rsidRPr="00787E9D">
              <w:rPr>
                <w:sz w:val="16"/>
                <w:szCs w:val="16"/>
              </w:rPr>
              <w:t xml:space="preserve">, 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pacing w:val="-2"/>
                <w:sz w:val="16"/>
                <w:szCs w:val="16"/>
              </w:rPr>
              <w:t>ч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 xml:space="preserve">я 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z w:val="16"/>
                <w:szCs w:val="16"/>
              </w:rPr>
              <w:t>еци</w:t>
            </w:r>
            <w:r w:rsidRPr="00787E9D">
              <w:rPr>
                <w:spacing w:val="-1"/>
                <w:sz w:val="16"/>
                <w:szCs w:val="16"/>
              </w:rPr>
              <w:t>а</w:t>
            </w:r>
            <w:r w:rsidRPr="00787E9D">
              <w:rPr>
                <w:sz w:val="16"/>
                <w:szCs w:val="16"/>
              </w:rPr>
              <w:t>ль</w:t>
            </w:r>
            <w:r w:rsidRPr="00787E9D">
              <w:rPr>
                <w:spacing w:val="1"/>
                <w:sz w:val="16"/>
                <w:szCs w:val="16"/>
              </w:rPr>
              <w:t>н</w:t>
            </w:r>
            <w:r w:rsidRPr="00787E9D">
              <w:rPr>
                <w:spacing w:val="-2"/>
                <w:sz w:val="16"/>
                <w:szCs w:val="16"/>
              </w:rPr>
              <w:t>ос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 xml:space="preserve">ь 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ы</w:t>
            </w:r>
            <w:r w:rsidRPr="00787E9D">
              <w:rPr>
                <w:sz w:val="16"/>
                <w:szCs w:val="16"/>
              </w:rPr>
              <w:t xml:space="preserve">х </w:t>
            </w:r>
            <w:r w:rsidRPr="00787E9D">
              <w:rPr>
                <w:spacing w:val="-2"/>
                <w:sz w:val="16"/>
                <w:szCs w:val="16"/>
              </w:rPr>
              <w:t>соо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ве</w:t>
            </w:r>
            <w:r w:rsidRPr="00787E9D">
              <w:rPr>
                <w:spacing w:val="5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с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у</w:t>
            </w:r>
            <w:r w:rsidRPr="00787E9D">
              <w:rPr>
                <w:sz w:val="16"/>
                <w:szCs w:val="16"/>
              </w:rPr>
              <w:t xml:space="preserve">ет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1"/>
                <w:sz w:val="16"/>
                <w:szCs w:val="16"/>
              </w:rPr>
              <w:t>р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ф</w:t>
            </w:r>
            <w:r w:rsidRPr="00787E9D">
              <w:rPr>
                <w:sz w:val="16"/>
                <w:szCs w:val="16"/>
              </w:rPr>
              <w:t xml:space="preserve">илю </w:t>
            </w:r>
            <w:r w:rsidRPr="00787E9D">
              <w:rPr>
                <w:spacing w:val="1"/>
                <w:sz w:val="16"/>
                <w:szCs w:val="16"/>
              </w:rPr>
              <w:t>п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-1"/>
                <w:sz w:val="16"/>
                <w:szCs w:val="16"/>
              </w:rPr>
              <w:t>д</w:t>
            </w:r>
            <w:r w:rsidRPr="00787E9D">
              <w:rPr>
                <w:spacing w:val="1"/>
                <w:sz w:val="16"/>
                <w:szCs w:val="16"/>
              </w:rPr>
              <w:t>г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pacing w:val="1"/>
                <w:sz w:val="16"/>
                <w:szCs w:val="16"/>
              </w:rPr>
              <w:t>т</w:t>
            </w:r>
            <w:r w:rsidRPr="00787E9D">
              <w:rPr>
                <w:spacing w:val="-2"/>
                <w:sz w:val="16"/>
                <w:szCs w:val="16"/>
              </w:rPr>
              <w:t>о</w:t>
            </w:r>
            <w:r w:rsidRPr="00787E9D">
              <w:rPr>
                <w:sz w:val="16"/>
                <w:szCs w:val="16"/>
              </w:rPr>
              <w:t>в</w:t>
            </w:r>
            <w:r w:rsidRPr="00787E9D">
              <w:rPr>
                <w:spacing w:val="1"/>
                <w:sz w:val="16"/>
                <w:szCs w:val="16"/>
              </w:rPr>
              <w:t>к</w:t>
            </w:r>
            <w:r w:rsidRPr="00787E9D">
              <w:rPr>
                <w:sz w:val="16"/>
                <w:szCs w:val="16"/>
              </w:rPr>
              <w:t>и</w:t>
            </w:r>
          </w:p>
        </w:tc>
      </w:tr>
      <w:tr w:rsidR="007729E9" w:rsidRPr="00787E9D" w:rsidTr="002B05DD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E9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01.04.02</w:t>
            </w:r>
          </w:p>
          <w:p w:rsidR="009A53D5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01.04.03</w:t>
            </w:r>
          </w:p>
          <w:p w:rsidR="009A53D5" w:rsidRPr="00787E9D" w:rsidRDefault="009A53D5" w:rsidP="008C60B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38.04.04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7729E9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87E9D">
              <w:rPr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B5912">
              <w:rPr>
                <w:sz w:val="18"/>
                <w:szCs w:val="18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CB591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E9" w:rsidRPr="00787E9D" w:rsidRDefault="002B05DD" w:rsidP="002B05D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C3BBD" w:rsidRPr="00787E9D" w:rsidTr="003378C2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lastRenderedPageBreak/>
              <w:t xml:space="preserve">01.04.02 </w:t>
            </w:r>
          </w:p>
          <w:p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t xml:space="preserve">01.04.03 </w:t>
            </w:r>
          </w:p>
          <w:p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t xml:space="preserve">06.04.01 </w:t>
            </w:r>
          </w:p>
          <w:p w:rsidR="0007632B" w:rsidRPr="0007632B" w:rsidRDefault="0007632B" w:rsidP="0007632B">
            <w:pPr>
              <w:jc w:val="both"/>
              <w:rPr>
                <w:bCs/>
                <w:sz w:val="18"/>
              </w:rPr>
            </w:pPr>
            <w:r w:rsidRPr="0007632B">
              <w:rPr>
                <w:bCs/>
                <w:sz w:val="18"/>
              </w:rPr>
              <w:t xml:space="preserve">38.04.02 </w:t>
            </w:r>
          </w:p>
          <w:p w:rsidR="002C3BBD" w:rsidRPr="0007632B" w:rsidRDefault="0007632B" w:rsidP="0007632B">
            <w:pPr>
              <w:jc w:val="both"/>
              <w:rPr>
                <w:bCs/>
              </w:rPr>
            </w:pPr>
            <w:r w:rsidRPr="0007632B">
              <w:rPr>
                <w:bCs/>
                <w:sz w:val="18"/>
              </w:rPr>
              <w:t>38.04.04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Default="002C3BBD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Pr="00787E9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Default="003378C2" w:rsidP="001A1AC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BD" w:rsidRPr="00787E9D" w:rsidRDefault="003378C2" w:rsidP="003378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:rsidR="007729E9" w:rsidRPr="00787E9D" w:rsidRDefault="007729E9" w:rsidP="007729E9">
      <w:pPr>
        <w:spacing w:before="100" w:beforeAutospacing="1" w:after="100" w:afterAutospacing="1"/>
        <w:rPr>
          <w:b/>
          <w:bCs/>
        </w:rPr>
      </w:pPr>
      <w:r w:rsidRPr="00787E9D">
        <w:rPr>
          <w:b/>
          <w:bCs/>
        </w:rPr>
        <w:t>Возрастной состав преподавателей</w:t>
      </w:r>
      <w:r w:rsidR="00F61ACC" w:rsidRPr="00787E9D">
        <w:rPr>
          <w:b/>
          <w:bCs/>
        </w:rPr>
        <w:t xml:space="preserve"> (штатные сотрудники)</w:t>
      </w:r>
      <w:r w:rsidRPr="00787E9D">
        <w:rPr>
          <w:b/>
          <w:bCs/>
        </w:rPr>
        <w:t xml:space="preserve">: </w:t>
      </w:r>
    </w:p>
    <w:tbl>
      <w:tblPr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661"/>
        <w:gridCol w:w="507"/>
        <w:gridCol w:w="512"/>
        <w:gridCol w:w="507"/>
        <w:gridCol w:w="564"/>
        <w:gridCol w:w="592"/>
        <w:gridCol w:w="562"/>
        <w:gridCol w:w="421"/>
        <w:gridCol w:w="456"/>
        <w:gridCol w:w="408"/>
        <w:gridCol w:w="380"/>
        <w:gridCol w:w="394"/>
        <w:gridCol w:w="558"/>
        <w:gridCol w:w="705"/>
      </w:tblGrid>
      <w:tr w:rsidR="007729E9" w:rsidRPr="00787E9D" w:rsidTr="008C60BF">
        <w:trPr>
          <w:trHeight w:val="6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Всего</w:t>
            </w:r>
          </w:p>
        </w:tc>
        <w:tc>
          <w:tcPr>
            <w:tcW w:w="3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общий  стаж работы, лет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имеют научно-</w:t>
            </w:r>
            <w:proofErr w:type="spellStart"/>
            <w:r w:rsidRPr="00787E9D">
              <w:rPr>
                <w:sz w:val="22"/>
                <w:szCs w:val="22"/>
              </w:rPr>
              <w:t>пед</w:t>
            </w:r>
            <w:proofErr w:type="spellEnd"/>
            <w:r w:rsidRPr="00787E9D">
              <w:rPr>
                <w:sz w:val="22"/>
                <w:szCs w:val="22"/>
              </w:rPr>
              <w:t>.  стаж работы, лет</w:t>
            </w:r>
          </w:p>
        </w:tc>
      </w:tr>
      <w:tr w:rsidR="007729E9" w:rsidRPr="00787E9D" w:rsidTr="008C60BF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3 до 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5 до 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10 до 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от 15 до 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20 и более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не имеют</w:t>
            </w:r>
          </w:p>
        </w:tc>
      </w:tr>
      <w:tr w:rsidR="007729E9" w:rsidRPr="00787E9D" w:rsidTr="008C60BF">
        <w:trPr>
          <w:trHeight w:val="62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Профессорско-преподавательский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  <w:r w:rsidR="00A3524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41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деканы факультетов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sz w:val="22"/>
                <w:szCs w:val="22"/>
              </w:rPr>
            </w:pPr>
          </w:p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заведующие кафедрами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 xml:space="preserve">    </w:t>
            </w:r>
          </w:p>
          <w:p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29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директора институтов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0</w:t>
            </w:r>
            <w:r w:rsidR="007729E9"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профессора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A3524B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доценты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817C6A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старшие 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sz w:val="22"/>
                <w:szCs w:val="22"/>
              </w:rPr>
              <w:t> </w:t>
            </w: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ассистенты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52CDD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1C75CC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7729E9" w:rsidRPr="00787E9D" w:rsidTr="008C60BF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787E9D" w:rsidRDefault="007729E9" w:rsidP="008C60BF">
            <w:pPr>
              <w:rPr>
                <w:rFonts w:eastAsia="Arial Unicode MS"/>
                <w:sz w:val="22"/>
                <w:szCs w:val="22"/>
              </w:rPr>
            </w:pPr>
            <w:r w:rsidRPr="00787E9D">
              <w:rPr>
                <w:sz w:val="22"/>
                <w:szCs w:val="22"/>
              </w:rPr>
              <w:t>Научные работники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CB5912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3524B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9E9" w:rsidRPr="00A3524B" w:rsidRDefault="007729E9" w:rsidP="008C60BF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7729E9" w:rsidRPr="00787E9D" w:rsidRDefault="007729E9" w:rsidP="007729E9"/>
    <w:tbl>
      <w:tblPr>
        <w:tblW w:w="9735" w:type="dxa"/>
        <w:tblLook w:val="0000" w:firstRow="0" w:lastRow="0" w:firstColumn="0" w:lastColumn="0" w:noHBand="0" w:noVBand="0"/>
      </w:tblPr>
      <w:tblGrid>
        <w:gridCol w:w="9735"/>
      </w:tblGrid>
      <w:tr w:rsidR="009871A7" w:rsidRPr="00787E9D" w:rsidTr="00544CAB">
        <w:trPr>
          <w:trHeight w:val="64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1A7" w:rsidRPr="00787E9D" w:rsidRDefault="009871A7" w:rsidP="0068107B">
            <w:pPr>
              <w:jc w:val="center"/>
              <w:rPr>
                <w:b/>
                <w:bCs/>
                <w:sz w:val="18"/>
                <w:szCs w:val="18"/>
              </w:rPr>
            </w:pPr>
            <w:r w:rsidRPr="00787E9D">
              <w:rPr>
                <w:b/>
                <w:bCs/>
                <w:sz w:val="18"/>
                <w:szCs w:val="18"/>
              </w:rPr>
              <w:t>ПОВЫШЕНИЕ КВАЛИФИКАЦИИ НАУЧНО-ПЕДАГОГИЧЕСКИХ РАБОТНИКОВ</w:t>
            </w:r>
            <w:r w:rsidRPr="00787E9D">
              <w:rPr>
                <w:b/>
                <w:bCs/>
                <w:sz w:val="18"/>
                <w:szCs w:val="18"/>
              </w:rPr>
              <w:br/>
            </w:r>
            <w:r w:rsidR="0056673B" w:rsidRPr="00787E9D">
              <w:rPr>
                <w:b/>
                <w:bCs/>
              </w:rPr>
              <w:t>факультета</w:t>
            </w:r>
            <w:r w:rsidR="0068107B">
              <w:rPr>
                <w:b/>
                <w:bCs/>
              </w:rPr>
              <w:t xml:space="preserve"> космических исследований</w:t>
            </w:r>
          </w:p>
        </w:tc>
      </w:tr>
    </w:tbl>
    <w:p w:rsidR="00240CE2" w:rsidRPr="00787E9D" w:rsidRDefault="00240CE2" w:rsidP="00240CE2">
      <w:pPr>
        <w:spacing w:before="100" w:beforeAutospacing="1" w:after="100" w:afterAutospacing="1"/>
        <w:ind w:firstLine="708"/>
        <w:jc w:val="both"/>
      </w:pPr>
      <w:r w:rsidRPr="00787E9D">
        <w:t>Согласно приказу по МГУ от 27 июня 2016 года справки о повышении квалификац</w:t>
      </w:r>
      <w:r w:rsidR="001C75CC">
        <w:t>ии в 2018</w:t>
      </w:r>
      <w:r w:rsidRPr="00787E9D">
        <w:t xml:space="preserve"> году были сформированы на основании приведенных в регламенте баллов и внесенных в систему «ИСТИНА» сведений.</w:t>
      </w:r>
    </w:p>
    <w:p w:rsidR="009871A7" w:rsidRPr="00787E9D" w:rsidRDefault="0013513D" w:rsidP="00483121">
      <w:pPr>
        <w:spacing w:before="100" w:beforeAutospacing="1" w:after="100" w:afterAutospacing="1"/>
        <w:ind w:firstLine="708"/>
        <w:jc w:val="both"/>
      </w:pPr>
      <w:r>
        <w:t>В 201</w:t>
      </w:r>
      <w:r w:rsidR="00477F31">
        <w:t>8</w:t>
      </w:r>
      <w:r w:rsidR="00544CAB" w:rsidRPr="00787E9D">
        <w:t xml:space="preserve"> году, согласно протоколу комиссии по повышению квалификации, повышение квалификации </w:t>
      </w:r>
      <w:r>
        <w:t>сотрудников факультета не проводилось.</w:t>
      </w:r>
      <w:r w:rsidR="00483121">
        <w:t xml:space="preserve"> </w:t>
      </w:r>
    </w:p>
    <w:p w:rsidR="009871A7" w:rsidRPr="0025294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 w:rsidRPr="00252947">
        <w:rPr>
          <w:b/>
          <w:color w:val="0000FF"/>
        </w:rPr>
        <w:t>НАУЧНО-ИССЛЕДОВАТЕЛЬСКАЯ ДЕЯТЕЛЬНОСТЬ.</w:t>
      </w:r>
    </w:p>
    <w:p w:rsidR="00EC73A3" w:rsidRDefault="00EC73A3" w:rsidP="00EC73A3">
      <w:pPr>
        <w:rPr>
          <w:b/>
          <w:color w:val="FF0000"/>
        </w:rPr>
      </w:pPr>
    </w:p>
    <w:p w:rsidR="00481A6E" w:rsidRDefault="0013513D" w:rsidP="00DB36AF">
      <w:pPr>
        <w:ind w:firstLine="360"/>
        <w:jc w:val="both"/>
      </w:pPr>
      <w:r>
        <w:t xml:space="preserve">Факультет космических исследований не ведет научные исследования в рамках государственного заказа ввиду отсутствия на факультете научных сотрудников. </w:t>
      </w:r>
      <w:r w:rsidR="002D1E4C">
        <w:t>Штатные п</w:t>
      </w:r>
      <w:r>
        <w:t>реподаватели факультета ведут научные исследования в рамках при</w:t>
      </w:r>
      <w:r w:rsidR="00E717B4">
        <w:t xml:space="preserve">оритетных </w:t>
      </w:r>
      <w:r w:rsidR="0068107B">
        <w:t xml:space="preserve">фундаментальных </w:t>
      </w:r>
      <w:r w:rsidR="00E717B4">
        <w:t>научных исследований</w:t>
      </w:r>
      <w:r w:rsidR="0068107B">
        <w:t xml:space="preserve"> </w:t>
      </w:r>
      <w:r>
        <w:t>«</w:t>
      </w:r>
      <w:r w:rsidRPr="00787E9D">
        <w:t>Вещественный, комплексный и функциональный  анализ</w:t>
      </w:r>
      <w:r w:rsidR="00E717B4">
        <w:t>»</w:t>
      </w:r>
      <w:r>
        <w:t xml:space="preserve"> </w:t>
      </w:r>
      <w:r w:rsidR="0068107B">
        <w:t xml:space="preserve">и </w:t>
      </w:r>
      <w:r w:rsidR="002D1E4C">
        <w:t>«</w:t>
      </w:r>
      <w:r w:rsidR="002D1E4C" w:rsidRPr="00787E9D">
        <w:t>Дифференциальные уравнения, динамические системы и оптимальное управление</w:t>
      </w:r>
      <w:r w:rsidR="00E717B4">
        <w:t>»</w:t>
      </w:r>
      <w:r w:rsidR="0068107B">
        <w:t>, а также в рамках научных тем «Математическое моделирование» и «Исследование Земли из космоса».</w:t>
      </w:r>
      <w:r w:rsidR="002D1E4C">
        <w:t xml:space="preserve"> </w:t>
      </w:r>
      <w:r w:rsidR="0068107B">
        <w:t>Исследования поддержаны 2-мя гранта</w:t>
      </w:r>
      <w:r w:rsidR="002D1E4C">
        <w:t>м</w:t>
      </w:r>
      <w:r w:rsidR="0068107B">
        <w:t>и РНФ и 2-мя гранта</w:t>
      </w:r>
      <w:r w:rsidR="002D1E4C">
        <w:t>м</w:t>
      </w:r>
      <w:r w:rsidR="0068107B">
        <w:t>и</w:t>
      </w:r>
      <w:r w:rsidR="002D1E4C">
        <w:t xml:space="preserve"> РФФИ. </w:t>
      </w:r>
    </w:p>
    <w:p w:rsidR="00481A6E" w:rsidRDefault="00481A6E" w:rsidP="00DB36AF">
      <w:pPr>
        <w:ind w:firstLine="360"/>
        <w:jc w:val="both"/>
      </w:pPr>
      <w:r>
        <w:t>В данных ниже учтены</w:t>
      </w:r>
    </w:p>
    <w:p w:rsidR="00481A6E" w:rsidRDefault="00481A6E" w:rsidP="00DB36AF">
      <w:pPr>
        <w:ind w:firstLine="360"/>
        <w:jc w:val="both"/>
      </w:pPr>
      <w:r>
        <w:t>-  преподаватели факультета, работающие на факультете на полную бюджетную ставку (1 человек)</w:t>
      </w:r>
    </w:p>
    <w:p w:rsidR="00481A6E" w:rsidRDefault="00481A6E" w:rsidP="00DB36AF">
      <w:pPr>
        <w:ind w:firstLine="360"/>
        <w:jc w:val="both"/>
      </w:pPr>
      <w:r>
        <w:t>- преподаватели факультета, занятые на факультете на часть бюджетной ставки и имеющие основное место работы вне МГУ</w:t>
      </w:r>
      <w:r w:rsidR="0046483F">
        <w:t xml:space="preserve"> (5</w:t>
      </w:r>
      <w:r>
        <w:t xml:space="preserve"> человек)</w:t>
      </w:r>
    </w:p>
    <w:p w:rsidR="00683BB4" w:rsidRDefault="002D1E4C" w:rsidP="00DB36AF">
      <w:pPr>
        <w:ind w:firstLine="360"/>
        <w:jc w:val="both"/>
      </w:pPr>
      <w:r>
        <w:lastRenderedPageBreak/>
        <w:t>В 201</w:t>
      </w:r>
      <w:r w:rsidR="00483121">
        <w:t>8</w:t>
      </w:r>
      <w:r>
        <w:t xml:space="preserve"> году опубликовано </w:t>
      </w:r>
      <w:r w:rsidR="00D71ABB">
        <w:t>29</w:t>
      </w:r>
      <w:r w:rsidR="0068107B">
        <w:t xml:space="preserve"> стат</w:t>
      </w:r>
      <w:r w:rsidR="0046483F">
        <w:t>ей</w:t>
      </w:r>
      <w:r w:rsidR="0068107B">
        <w:t xml:space="preserve"> в российски</w:t>
      </w:r>
      <w:r w:rsidR="00DB36AF">
        <w:t xml:space="preserve">х и зарубежных журналах (не считая переводов), опубликовано </w:t>
      </w:r>
      <w:r w:rsidR="00662319" w:rsidRPr="00483121">
        <w:t>1</w:t>
      </w:r>
      <w:r w:rsidR="002B05DD" w:rsidRPr="00483121">
        <w:t>5</w:t>
      </w:r>
      <w:r w:rsidR="002B05DD">
        <w:t xml:space="preserve"> учебников/учебных пособий</w:t>
      </w:r>
      <w:r w:rsidR="00DB36AF">
        <w:t xml:space="preserve">. </w:t>
      </w:r>
    </w:p>
    <w:p w:rsidR="0046483F" w:rsidRPr="00787E9D" w:rsidRDefault="0046483F" w:rsidP="00DB36AF">
      <w:pPr>
        <w:ind w:firstLine="360"/>
        <w:jc w:val="both"/>
      </w:pPr>
    </w:p>
    <w:p w:rsidR="00EC73A3" w:rsidRDefault="006B2FB5">
      <w:r>
        <w:tab/>
      </w:r>
      <w:r w:rsidR="000B0D23">
        <w:t>Список научных публикаций:</w:t>
      </w:r>
    </w:p>
    <w:p w:rsidR="00120BEA" w:rsidRDefault="00120BEA"/>
    <w:p w:rsidR="00B26C48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Данилина В.В. </w:t>
      </w:r>
      <w:proofErr w:type="spellStart"/>
      <w:r w:rsidRPr="00752DB2">
        <w:rPr>
          <w:rFonts w:ascii="Times New Roman" w:hAnsi="Times New Roman"/>
          <w:sz w:val="24"/>
          <w:szCs w:val="24"/>
        </w:rPr>
        <w:t>English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</w:rPr>
        <w:t>for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</w:rPr>
        <w:t>Space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</w:rPr>
        <w:t>Research</w:t>
      </w:r>
      <w:proofErr w:type="spellEnd"/>
      <w:r w:rsidRPr="00752DB2">
        <w:rPr>
          <w:rFonts w:ascii="Times New Roman" w:hAnsi="Times New Roman"/>
          <w:sz w:val="24"/>
          <w:szCs w:val="24"/>
        </w:rPr>
        <w:t>: Английский язык в космических исследованиях: учеб. пособие. КУРС Москва, ISBN 978-5-907064-35-5, 168 с.</w:t>
      </w:r>
    </w:p>
    <w:p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Мухамеджанов И.Д.,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Уваров И.А. Спутниковый мониторинг сезонной динамики водохранилищ </w:t>
      </w:r>
      <w:proofErr w:type="spellStart"/>
      <w:r w:rsidRPr="00752DB2">
        <w:rPr>
          <w:rFonts w:ascii="Times New Roman" w:hAnsi="Times New Roman"/>
          <w:sz w:val="24"/>
          <w:szCs w:val="24"/>
        </w:rPr>
        <w:t>Вахшского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каскада. Известия Географического общества Узбекистана. Специальный том. Сборник избранных научных работ Международной научно-практической конференции на тему: "Научно-исследовательские работы в области геоинформатики: современное состояние и перспективы", с. 44-54</w:t>
      </w:r>
    </w:p>
    <w:p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52DB2">
        <w:rPr>
          <w:rFonts w:ascii="Times New Roman" w:hAnsi="Times New Roman"/>
          <w:sz w:val="24"/>
          <w:szCs w:val="24"/>
        </w:rPr>
        <w:t>Гирина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Сорокин А.А., Мельников Д.В., Маневич А.Г., Маневич Т.М. Спутниковые и наземные наблюдения эксплозивных извержений вулкана Жупановский (Камчатка, Россия) в 2013 и 2014–2016 гг. Вулканология и сейсмология, № 1, с. 3-17 DOI</w:t>
      </w:r>
    </w:p>
    <w:p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Мухамеджанов И.Д.,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Уваров И.А. Особенности спутникового мониторинга гидросооружений </w:t>
      </w:r>
      <w:proofErr w:type="spellStart"/>
      <w:r w:rsidRPr="00752DB2">
        <w:rPr>
          <w:rFonts w:ascii="Times New Roman" w:hAnsi="Times New Roman"/>
          <w:sz w:val="24"/>
          <w:szCs w:val="24"/>
        </w:rPr>
        <w:t>Вахшского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каскада на примере Нурекского водохранилища. Вестник Тверского государственного университета. Серия «География и геоэкология», № 3, с. 137-151 DOI</w:t>
      </w:r>
    </w:p>
    <w:p w:rsidR="001B081B" w:rsidRPr="00752DB2" w:rsidRDefault="001B081B" w:rsidP="001B081B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52DB2">
        <w:rPr>
          <w:rFonts w:ascii="Times New Roman" w:hAnsi="Times New Roman"/>
          <w:sz w:val="24"/>
          <w:szCs w:val="24"/>
        </w:rPr>
        <w:t>Гирина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752DB2">
        <w:rPr>
          <w:rFonts w:ascii="Times New Roman" w:hAnsi="Times New Roman"/>
          <w:sz w:val="24"/>
          <w:szCs w:val="24"/>
        </w:rPr>
        <w:t>Лупян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Е.А., Мельников Д.В., Маневич А.Г., Сорокин А.А., Крамарева Л.С., Уваров И.А., </w:t>
      </w:r>
      <w:proofErr w:type="spellStart"/>
      <w:r w:rsidRPr="00752DB2">
        <w:rPr>
          <w:rFonts w:ascii="Times New Roman" w:hAnsi="Times New Roman"/>
          <w:sz w:val="24"/>
          <w:szCs w:val="24"/>
        </w:rPr>
        <w:t>Кашницкий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А.В. Извержение вулкана Безымянный 20 декабря 2017 года. Современные проблемы дистанционного зондирования Земли из космоса, том 15, № 3, с. 88-99 DOI</w:t>
      </w:r>
    </w:p>
    <w:p w:rsidR="00120BEA" w:rsidRPr="00752DB2" w:rsidRDefault="00120BEA" w:rsidP="009C13B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52DB2">
        <w:rPr>
          <w:rFonts w:ascii="Times New Roman" w:hAnsi="Times New Roman"/>
          <w:sz w:val="24"/>
          <w:szCs w:val="24"/>
        </w:rPr>
        <w:t>Мысляева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И.Н. Современная система распределения как фактор неустойчивого развития. </w:t>
      </w:r>
      <w:r w:rsidR="009C13B4" w:rsidRPr="00752DB2">
        <w:rPr>
          <w:rFonts w:ascii="Times New Roman" w:hAnsi="Times New Roman"/>
          <w:sz w:val="24"/>
          <w:szCs w:val="24"/>
        </w:rPr>
        <w:t>ГОСУДАРСТВЕННОЕ УПРАВЛЕНИЕ РОССИЙСКОЙ ФЕДЕРАЦИИ: ВЫЗОВЫ И ПЕРСПЕКТИВЫ Материалы 15-й Международной конференции, место издания "КДУ", "Университетская книга" Москва г. Москва, с. 371-375</w:t>
      </w:r>
    </w:p>
    <w:p w:rsidR="009C13B4" w:rsidRPr="00752DB2" w:rsidRDefault="009C13B4" w:rsidP="009C13B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Ахинов Г.А., </w:t>
      </w:r>
      <w:proofErr w:type="spellStart"/>
      <w:r w:rsidRPr="00752DB2">
        <w:rPr>
          <w:rFonts w:ascii="Times New Roman" w:hAnsi="Times New Roman"/>
          <w:sz w:val="24"/>
          <w:szCs w:val="24"/>
        </w:rPr>
        <w:t>Мысляева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И.Н. Экономика общественного сектора. ИНФРА-М Москва, ISBN 978-5-16-013426, 341 с.</w:t>
      </w:r>
    </w:p>
    <w:p w:rsidR="006559FA" w:rsidRPr="00752DB2" w:rsidRDefault="006559FA" w:rsidP="006559F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Belyaev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M.Yu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Matveeva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T.V.,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Monakhov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M.I.,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Rulev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D.N.,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Sazonov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V.V. Modes of uncontrolled rotational motion of the Progress M-29M spacecraft. Cosmic Research (English translation of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Kosimicheskie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Issledovaniya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издательство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Maik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Nauka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Interperiodica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Publishing (Russian Federation),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том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56, № 1, с. 54-67 DOI</w:t>
      </w:r>
    </w:p>
    <w:p w:rsidR="006559FA" w:rsidRPr="00752DB2" w:rsidRDefault="006559FA" w:rsidP="006559F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Савчук А.М., Садовничая И.В. Равномерная </w:t>
      </w:r>
      <w:proofErr w:type="spellStart"/>
      <w:r w:rsidRPr="00752DB2">
        <w:rPr>
          <w:rFonts w:ascii="Times New Roman" w:hAnsi="Times New Roman"/>
          <w:sz w:val="24"/>
          <w:szCs w:val="24"/>
        </w:rPr>
        <w:t>базисность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системы корневых векторов оператора Дирака. Современная математика. Фундаментальные направления, том 64, № 1, с. 180-193 DOI</w:t>
      </w:r>
    </w:p>
    <w:p w:rsidR="006559FA" w:rsidRPr="00752DB2" w:rsidRDefault="006559FA" w:rsidP="006559F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Савчук А.М., Садовничая И.В. Оценки констант Рисса для системы Дирака с суммируемым потенциалом. Дифференциальные уравнения, издательство Наука (М.), том 54, № 6, с. 754-762 DOI</w:t>
      </w:r>
    </w:p>
    <w:p w:rsidR="002F35F0" w:rsidRPr="00752DB2" w:rsidRDefault="002F35F0" w:rsidP="002F35F0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lastRenderedPageBreak/>
        <w:t xml:space="preserve">Савчук А.М.  О </w:t>
      </w:r>
      <w:proofErr w:type="spellStart"/>
      <w:r w:rsidRPr="00752DB2">
        <w:rPr>
          <w:rFonts w:ascii="Times New Roman" w:hAnsi="Times New Roman"/>
          <w:sz w:val="24"/>
          <w:szCs w:val="24"/>
        </w:rPr>
        <w:t>базисности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системы собственных и присоединенных функций одномерного оператора Дирака. Известия РАН. Серия математическая, том 82, № 2, с. 113-139 DOI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 Математический анализ. Функции многих переменных: учебник и практикум для академического бакалавриата. 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978-5-534-06584-8, 206 с.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 Математический анализ. Функции многих переменных: учебник и практикум для СПО. 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978-5-534-06597-8, 207 с.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под общ </w:t>
      </w:r>
      <w:proofErr w:type="spellStart"/>
      <w:r w:rsidRPr="00752DB2">
        <w:rPr>
          <w:rFonts w:ascii="Times New Roman" w:hAnsi="Times New Roman"/>
          <w:sz w:val="24"/>
          <w:szCs w:val="24"/>
        </w:rPr>
        <w:t>ред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Ильин В.А. Математический анализ. Предел и непрерывность функции одной переменной: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Юрайт</w:t>
      </w:r>
      <w:proofErr w:type="spellEnd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ISBN 978-5-534-06336-3., 115 с.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под общ </w:t>
      </w:r>
      <w:proofErr w:type="spellStart"/>
      <w:r w:rsidRPr="00752DB2">
        <w:rPr>
          <w:rFonts w:ascii="Times New Roman" w:hAnsi="Times New Roman"/>
          <w:sz w:val="24"/>
          <w:szCs w:val="24"/>
        </w:rPr>
        <w:t>ред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Ильин В.А. Математический анализ. Предел и непрерывность функции одной </w:t>
      </w:r>
      <w:proofErr w:type="gramStart"/>
      <w:r w:rsidRPr="00752DB2">
        <w:rPr>
          <w:rFonts w:ascii="Times New Roman" w:hAnsi="Times New Roman"/>
          <w:sz w:val="24"/>
          <w:szCs w:val="24"/>
        </w:rPr>
        <w:t>переменной :</w:t>
      </w:r>
      <w:proofErr w:type="gramEnd"/>
      <w:r w:rsidRPr="00752DB2">
        <w:rPr>
          <w:rFonts w:ascii="Times New Roman" w:hAnsi="Times New Roman"/>
          <w:sz w:val="24"/>
          <w:szCs w:val="24"/>
        </w:rPr>
        <w:t xml:space="preserve"> учебное пособие для СПО.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978-5-534-06337-0, 115 с.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Хорошилова Е.В. Математический анализ. Дифференцирование функций одной </w:t>
      </w:r>
      <w:proofErr w:type="gramStart"/>
      <w:r w:rsidRPr="00752DB2">
        <w:rPr>
          <w:rFonts w:ascii="Times New Roman" w:hAnsi="Times New Roman"/>
          <w:sz w:val="24"/>
          <w:szCs w:val="24"/>
        </w:rPr>
        <w:t>переменной :</w:t>
      </w:r>
      <w:proofErr w:type="gramEnd"/>
      <w:r w:rsidRPr="00752DB2">
        <w:rPr>
          <w:rFonts w:ascii="Times New Roman" w:hAnsi="Times New Roman"/>
          <w:sz w:val="24"/>
          <w:szCs w:val="24"/>
        </w:rPr>
        <w:t xml:space="preserve"> Учебное пособие для академического бакалавриата. </w:t>
      </w:r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Юрайт</w:t>
      </w:r>
      <w:proofErr w:type="spellEnd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ISBN 978-5-534-06595-4., 156 с.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Хорошилова Е.В. Математический анализ. Дифференцирование функций одной </w:t>
      </w:r>
      <w:proofErr w:type="gramStart"/>
      <w:r w:rsidRPr="00752DB2">
        <w:rPr>
          <w:rFonts w:ascii="Times New Roman" w:hAnsi="Times New Roman"/>
          <w:sz w:val="24"/>
          <w:szCs w:val="24"/>
        </w:rPr>
        <w:t>переменной :</w:t>
      </w:r>
      <w:proofErr w:type="gramEnd"/>
      <w:r w:rsidRPr="00752DB2">
        <w:rPr>
          <w:rFonts w:ascii="Times New Roman" w:hAnsi="Times New Roman"/>
          <w:sz w:val="24"/>
          <w:szCs w:val="24"/>
        </w:rPr>
        <w:t xml:space="preserve"> (Серия : Профессиональное образование) Учебное пособие для СПО. </w:t>
      </w:r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Юрайт</w:t>
      </w:r>
      <w:proofErr w:type="spellEnd"/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ISBN 978-5-534-06596-</w:t>
      </w:r>
      <w:proofErr w:type="gramStart"/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1 ,</w:t>
      </w:r>
      <w:proofErr w:type="gramEnd"/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156 с.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2, 2-е изд.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978-5-534-06672-2, 199 с.</w:t>
      </w:r>
    </w:p>
    <w:p w:rsidR="00000A74" w:rsidRPr="00752DB2" w:rsidRDefault="00000A74" w:rsidP="00000A7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2, 2-е изд. Учебное пособие для СПО. 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978-5-534-06836-8, 199 с.</w:t>
      </w:r>
    </w:p>
    <w:p w:rsidR="0048286C" w:rsidRPr="00752DB2" w:rsidRDefault="0048286C" w:rsidP="0048286C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1. 2-е изд.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978-5-534-05714-0, 242 с.</w:t>
      </w:r>
    </w:p>
    <w:p w:rsidR="0048286C" w:rsidRPr="0048286C" w:rsidRDefault="0048286C" w:rsidP="0048286C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Хорошилова Е.В. МАТЕМАТИЧЕСКИЙ АНАЛИЗ: ОПРЕДЕЛЕННЫЙ ИНТЕГРАЛ В 2 Ч. ЧАСТЬ 1. 2-е изд. Учебное пособие для СПО.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978-5-534-06834-4, 242 с.</w:t>
      </w:r>
    </w:p>
    <w:p w:rsidR="0048286C" w:rsidRPr="00752DB2" w:rsidRDefault="0048286C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Садовничая И.В., Фоменко Т.Н., Хорошилова Е.В.</w:t>
      </w:r>
      <w:r w:rsidR="00FA2A8A" w:rsidRPr="00752DB2">
        <w:rPr>
          <w:rFonts w:ascii="Times New Roman" w:hAnsi="Times New Roman"/>
          <w:sz w:val="24"/>
          <w:szCs w:val="24"/>
        </w:rPr>
        <w:t xml:space="preserve"> МАТЕМАТИЧЕСКИЙ АНАЛИЗ. ВЕЩЕСТВЕННЫЕ ЧИСЛА И ПОСЛЕДОВАТЕЛЬНОСТИ. 2-е изд. </w:t>
      </w:r>
      <w:r w:rsidR="00FA2A8A" w:rsidRPr="00752DB2">
        <w:rPr>
          <w:rFonts w:ascii="Times New Roman" w:hAnsi="Times New Roman"/>
          <w:sz w:val="24"/>
          <w:szCs w:val="24"/>
        </w:rPr>
        <w:lastRenderedPageBreak/>
        <w:t>Учебное пособие для СПО (</w:t>
      </w:r>
      <w:proofErr w:type="gramStart"/>
      <w:r w:rsidR="00FA2A8A" w:rsidRPr="00752DB2">
        <w:rPr>
          <w:rFonts w:ascii="Times New Roman" w:hAnsi="Times New Roman"/>
          <w:sz w:val="24"/>
          <w:szCs w:val="24"/>
        </w:rPr>
        <w:t>Серия :</w:t>
      </w:r>
      <w:proofErr w:type="gramEnd"/>
      <w:r w:rsidR="00FA2A8A" w:rsidRPr="00752DB2">
        <w:rPr>
          <w:rFonts w:ascii="Times New Roman" w:hAnsi="Times New Roman"/>
          <w:sz w:val="24"/>
          <w:szCs w:val="24"/>
        </w:rPr>
        <w:t xml:space="preserve"> Профессиональное образование). Издательство </w:t>
      </w:r>
      <w:proofErr w:type="spellStart"/>
      <w:r w:rsidR="00FA2A8A"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="00FA2A8A" w:rsidRPr="00752DB2">
        <w:rPr>
          <w:rFonts w:ascii="Times New Roman" w:hAnsi="Times New Roman"/>
          <w:sz w:val="24"/>
          <w:szCs w:val="24"/>
        </w:rPr>
        <w:t xml:space="preserve"> Москва, ISBN 978-5-534-06955-6, 109 с.</w:t>
      </w:r>
    </w:p>
    <w:p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Садовничая И.В., Фоменко Т.Н., Хорошилова Е.В. МАТЕМАТИЧЕСКИЙ АНАЛИЗ. ВЕЩЕСТВЕННЫЕ ЧИСЛА И ПОСЛЕДОВАТЕЛЬНОСТИ 2-е изд. Учебное пособие для академического бакалавриата.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Юрайт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Москва, ISBN 978-5-534-06954-9, 109 с.</w:t>
      </w:r>
    </w:p>
    <w:p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Беляев М.Ю., Матвеева Т.В., Монахов М.И., </w:t>
      </w:r>
      <w:proofErr w:type="spellStart"/>
      <w:r w:rsidRPr="00752DB2">
        <w:rPr>
          <w:rFonts w:ascii="Times New Roman" w:hAnsi="Times New Roman"/>
          <w:sz w:val="24"/>
          <w:szCs w:val="24"/>
        </w:rPr>
        <w:t>Рулeв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Д.Н., Сазонов В.В.  Режимы неуправляемого вращательного движения корабля Прогресс М-29М.  Космические исследования,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Академиздатцентр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"Наука" (Москва), том 56, № 1, с. 62-76 DOI</w:t>
      </w:r>
    </w:p>
    <w:p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Сазонов Виктор Васильевич, Троицкая Анастасия Владимировна. Периодические решения дифференциального уравнения второго порядка с большим параметром.  Прикладная математика и механика, том 82, № 5, с. 622-630 DOI</w:t>
      </w:r>
    </w:p>
    <w:p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Троицкая А.В., Сазонов В.В. Периодические решения дифференциального уравнения второго порядка с большим параметром. Препринты ИПМ им. М.В. Келдыша, издательство ИПМ им. М.В. Келдыша РАН (Москва), № 71 DOI</w:t>
      </w:r>
    </w:p>
    <w:p w:rsidR="00FA2A8A" w:rsidRPr="00752DB2" w:rsidRDefault="00FA2A8A" w:rsidP="00FA2A8A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Аванесов Г.А., Бессонов Р.В., Куркина А.Н., Никитин А.В., Сазонов В.В. Оценка точности определения ориентации системы звездных датчиков по экспериментальным данным. Космические исследования,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Академиздатцентр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"Наука" (Москва), том 56, № 1, с. 47-61 DOI</w:t>
      </w:r>
    </w:p>
    <w:p w:rsidR="00DE6307" w:rsidRPr="00752DB2" w:rsidRDefault="00DE6307" w:rsidP="00DE6307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Аванесов Г.А., Бессонов Р.В., Куркина А.Н., Никитин А.В., Сазонов В.В. Определение движения космического аппарата по измерениям четырех звездных датчиков. Космические исследования,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Академиздатцентр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"Наука" (Москва), том 56, № 3, с. 252-266 DOI</w:t>
      </w:r>
    </w:p>
    <w:p w:rsidR="00DE6307" w:rsidRPr="00752DB2" w:rsidRDefault="00DE6307" w:rsidP="00DE6307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Bessonov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R.V.,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Kurkina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A.N.,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Sazonov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V.V. Investigation of the Periodic Systematic Error in Determining the Centers of Star Images on the CCD Matrix of the BOKZ-M60 Star Sensor. Mathematical Models and Computer Simulations,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том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10, № 4, с. 418-430 DOI</w:t>
      </w:r>
    </w:p>
    <w:p w:rsidR="00430554" w:rsidRPr="00752DB2" w:rsidRDefault="00430554" w:rsidP="00430554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Bessonov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R.V.,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Kurkina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A.N.,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Sazonov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V.V. Estimating the Accuracy in Determining Orientation Parameters by the BOKZ-M60 Star Tracker. Mathematical Models and Computer Simulations,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том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10, № 3, с. 341-356 DOI</w:t>
      </w:r>
    </w:p>
    <w:p w:rsidR="009E04D5" w:rsidRPr="00752DB2" w:rsidRDefault="009E04D5" w:rsidP="00BA4613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Дмитрук А.В., Самыловский И.А.</w:t>
      </w:r>
      <w:r w:rsidR="00BA4613" w:rsidRPr="00752DB2">
        <w:rPr>
          <w:rFonts w:ascii="Times New Roman" w:hAnsi="Times New Roman"/>
          <w:sz w:val="24"/>
          <w:szCs w:val="24"/>
        </w:rPr>
        <w:t xml:space="preserve"> О получении условий стационарности в задаче оптимального управления для траектории с гладким выходом на фазовую границу на отрезке. Устойчивость и колебания нелинейных систем управления: Материалы XIV Международной научной конференции (30 мая – 1 июня 2018 г., Москва) / Ред. В. Н. </w:t>
      </w:r>
      <w:proofErr w:type="spellStart"/>
      <w:r w:rsidR="00BA4613" w:rsidRPr="00752DB2">
        <w:rPr>
          <w:rFonts w:ascii="Times New Roman" w:hAnsi="Times New Roman"/>
          <w:sz w:val="24"/>
          <w:szCs w:val="24"/>
        </w:rPr>
        <w:t>Тхай</w:t>
      </w:r>
      <w:proofErr w:type="spellEnd"/>
      <w:r w:rsidR="00BA4613" w:rsidRPr="00752DB2">
        <w:rPr>
          <w:rFonts w:ascii="Times New Roman" w:hAnsi="Times New Roman"/>
          <w:sz w:val="24"/>
          <w:szCs w:val="24"/>
        </w:rPr>
        <w:t>. ИПУ РАН Москва, с. 138-140</w:t>
      </w:r>
    </w:p>
    <w:p w:rsidR="00BA4613" w:rsidRPr="00752DB2" w:rsidRDefault="00BA4613" w:rsidP="00BA4613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Сазонов В.В., Егоров М.В., Морозов О.В., Романенко Т.Е., Самыловский И.А., Семёнов А.Н. Масштабируемый программный комплекс для интерактивного моделирования и отображения состояния наземного и орбитального сегмента спутниковой группировки. 15-я Конференция молодых учёных «Фундаментальные и прикладные космические исследования»: Сборник трудов. Под ред. А.М. </w:t>
      </w:r>
      <w:r w:rsidRPr="00752DB2">
        <w:rPr>
          <w:rFonts w:ascii="Times New Roman" w:hAnsi="Times New Roman"/>
          <w:sz w:val="24"/>
          <w:szCs w:val="24"/>
        </w:rPr>
        <w:lastRenderedPageBreak/>
        <w:t>Садовского, серия Механика, управление и информатика. ИКИ РАН Москва, с. 89-95</w:t>
      </w:r>
    </w:p>
    <w:p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Сазонов В.В., Егоров М.В., Морозов О.В., Мухамеджанов И.Д., Сазонова С.В., Самыловский И.А., Сапелкин А.С.  Масштабируемый комплекс программных средств автоматизированного управления антенной в составе наземного сегмента группировки спутников ДЗЗ. 15-я Конференция молодых учёных «Фундаментальные и прикладные космические исследования»: Сборник трудов. Под ред. А.М. Садовского, серия Механика, управление и информатика. ИКИ РАН Москва, с. 96-106</w:t>
      </w:r>
    </w:p>
    <w:p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Samylovskiy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I.A. On one Method to Obtain Stationarity Conditions for an Optimal Control Problem Trajectory </w:t>
      </w:r>
      <w:proofErr w:type="gramStart"/>
      <w:r w:rsidRPr="00752DB2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752DB2">
        <w:rPr>
          <w:rFonts w:ascii="Times New Roman" w:hAnsi="Times New Roman"/>
          <w:sz w:val="24"/>
          <w:szCs w:val="24"/>
          <w:lang w:val="en-US"/>
        </w:rPr>
        <w:t xml:space="preserve"> a Smooth Boundary Contact.  IFAC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PapersOnLine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серия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51-32,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место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издания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Elsevier, с. 384-388 DOI</w:t>
      </w:r>
    </w:p>
    <w:p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r w:rsidRPr="00752DB2">
        <w:rPr>
          <w:rFonts w:ascii="Times New Roman" w:hAnsi="Times New Roman"/>
          <w:sz w:val="24"/>
          <w:szCs w:val="24"/>
          <w:lang w:val="en-US"/>
        </w:rPr>
        <w:t xml:space="preserve">Andrei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Dmitruk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, Ivan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Samylovskiy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On obtaining the stationarity conditions in an optimal control problem for a trajectory with a smooth contact with the phase boundary. Proceedings of 2018 14th International Conference Stability and Oscillations of Nonlinear Control Systems (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Pyatnitskiy's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Conference), STAB 2018, </w:t>
      </w:r>
      <w:proofErr w:type="spellStart"/>
      <w:r w:rsidRPr="00752DB2">
        <w:rPr>
          <w:rFonts w:ascii="Times New Roman" w:hAnsi="Times New Roman"/>
          <w:sz w:val="24"/>
          <w:szCs w:val="24"/>
          <w:lang w:val="en-US"/>
        </w:rPr>
        <w:t>издательство</w:t>
      </w:r>
      <w:proofErr w:type="spellEnd"/>
      <w:r w:rsidRPr="00752DB2">
        <w:rPr>
          <w:rFonts w:ascii="Times New Roman" w:hAnsi="Times New Roman"/>
          <w:sz w:val="24"/>
          <w:szCs w:val="24"/>
          <w:lang w:val="en-US"/>
        </w:rPr>
        <w:t xml:space="preserve"> IEEE (Piscataway, NJ, United States), с. 1-4 DOI</w:t>
      </w:r>
    </w:p>
    <w:p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Соловьёв В.А., Сорокин И.В., Сазонов В.В. Исследования земли с борта российского сегмента МКС. Земля и вселенная, № 2, с. 19-37</w:t>
      </w:r>
    </w:p>
    <w:p w:rsidR="002B68DE" w:rsidRPr="002B68DE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Коваленко А.А., Пирогов П.В., </w:t>
      </w:r>
      <w:proofErr w:type="spellStart"/>
      <w:r w:rsidRPr="00752DB2">
        <w:rPr>
          <w:rFonts w:ascii="Times New Roman" w:hAnsi="Times New Roman"/>
          <w:sz w:val="24"/>
          <w:szCs w:val="24"/>
        </w:rPr>
        <w:t>Скурский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Ю.А., Соловьев С.В., </w:t>
      </w:r>
      <w:proofErr w:type="spellStart"/>
      <w:r w:rsidRPr="00752DB2">
        <w:rPr>
          <w:rFonts w:ascii="Times New Roman" w:hAnsi="Times New Roman"/>
          <w:sz w:val="24"/>
          <w:szCs w:val="24"/>
        </w:rPr>
        <w:t>Станиловская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В.И. Состояние и перспективы развития технологий управления полетом международной космической станции. Космонавтика и ракетостроение, издательство </w:t>
      </w:r>
      <w:proofErr w:type="spellStart"/>
      <w:r w:rsidRPr="00752DB2">
        <w:rPr>
          <w:rFonts w:ascii="Times New Roman" w:hAnsi="Times New Roman"/>
          <w:sz w:val="24"/>
          <w:szCs w:val="24"/>
        </w:rPr>
        <w:t>ЦНИИмаш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(Королев), том 104, № 5, с. 36-47</w:t>
      </w:r>
    </w:p>
    <w:p w:rsidR="002B68DE" w:rsidRPr="00752DB2" w:rsidRDefault="002B68DE" w:rsidP="002B68DE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Мальцев Г.Н., Якимов В.Л., Соловьёв С.В., Лебедева Н.В. Первичная обработка телеметрической информации с использованием динамических моделей изменения параметров и парциальной нелинейной фильтрации. Информационно-управляющие системы, № 5</w:t>
      </w:r>
    </w:p>
    <w:p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752DB2">
        <w:rPr>
          <w:rFonts w:ascii="Times New Roman" w:hAnsi="Times New Roman"/>
          <w:sz w:val="24"/>
          <w:szCs w:val="24"/>
        </w:rPr>
        <w:t>Абанин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О.И., Соловьев С.В. Новые математические методы анализа телеметрической информации в задачах контроля при управлении полетом космического аппарата. Инженерный журнал: наука и инновации, издательство МГТУ им. Н.Э. Баумана (Москва), № 7</w:t>
      </w:r>
    </w:p>
    <w:p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Соловьев С.В.  Направления интеллектуализации операций контроля применимых для оперативного управления полетом КА. Инженерный журнал: наука и инновации, издательство МГТУ им. Н.Э. Баумана (Москва), № 11 DOI</w:t>
      </w:r>
    </w:p>
    <w:p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Соловьев С.В., </w:t>
      </w:r>
      <w:proofErr w:type="spellStart"/>
      <w:r w:rsidRPr="00752DB2">
        <w:rPr>
          <w:rFonts w:ascii="Times New Roman" w:hAnsi="Times New Roman"/>
          <w:sz w:val="24"/>
          <w:szCs w:val="24"/>
        </w:rPr>
        <w:t>Хаиров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К.И. Метод кластерного анализа в задаче контроля состояния космического аппарата.  Полет. Общероссийский научно-технический журнал, издательство Машиностроение (Москва), № 5, с. 33-40</w:t>
      </w:r>
    </w:p>
    <w:p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>Лебедева Н.В., Соловьев С.В. Использование интеллектуальных систем при оперативном управлении полётом космических аппаратов. Вестник МАИ, том 25, № 2, с. 152-159</w:t>
      </w:r>
    </w:p>
    <w:p w:rsidR="00752DB2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lastRenderedPageBreak/>
        <w:t>Донсков А.В., Лебедева Н.В., Соловьев С.В. Автоматизированная система контроля состояния космического аппарата. Вестник МАИ, том 25, № 3, с. 151-160</w:t>
      </w:r>
    </w:p>
    <w:p w:rsidR="001B081B" w:rsidRPr="00752DB2" w:rsidRDefault="00752DB2" w:rsidP="00752DB2">
      <w:pPr>
        <w:pStyle w:val="af5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52DB2">
        <w:rPr>
          <w:rFonts w:ascii="Times New Roman" w:hAnsi="Times New Roman"/>
          <w:sz w:val="24"/>
          <w:szCs w:val="24"/>
        </w:rPr>
        <w:t xml:space="preserve">Сурин А.В., </w:t>
      </w:r>
      <w:proofErr w:type="spellStart"/>
      <w:r w:rsidRPr="00752DB2">
        <w:rPr>
          <w:rFonts w:ascii="Times New Roman" w:hAnsi="Times New Roman"/>
          <w:sz w:val="24"/>
          <w:szCs w:val="24"/>
        </w:rPr>
        <w:t>Гвозданный</w:t>
      </w:r>
      <w:proofErr w:type="spellEnd"/>
      <w:r w:rsidRPr="00752DB2">
        <w:rPr>
          <w:rFonts w:ascii="Times New Roman" w:hAnsi="Times New Roman"/>
          <w:sz w:val="24"/>
          <w:szCs w:val="24"/>
        </w:rPr>
        <w:t xml:space="preserve"> В.А., Беляева Г.Ф., (авторы-составители) Судьбы творцов российской науки и культуры -т.4. </w:t>
      </w:r>
      <w:r w:rsidRPr="00752DB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Полиграф сервис Москва</w:t>
      </w:r>
      <w:r w:rsidRPr="00752D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722 с.</w:t>
      </w:r>
    </w:p>
    <w:p w:rsidR="00BE76E9" w:rsidRDefault="00643D57" w:rsidP="00BE76E9">
      <w:pPr>
        <w:rPr>
          <w:b/>
          <w:bCs/>
        </w:rPr>
      </w:pPr>
      <w:r w:rsidRPr="005B0181">
        <w:rPr>
          <w:b/>
          <w:bCs/>
        </w:rPr>
        <w:t>Научно-исследовательские разработки</w:t>
      </w:r>
    </w:p>
    <w:p w:rsidR="005B0181" w:rsidRPr="002B68DE" w:rsidRDefault="005B0181" w:rsidP="00BE76E9">
      <w:pPr>
        <w:rPr>
          <w:b/>
          <w:bCs/>
        </w:rPr>
      </w:pPr>
    </w:p>
    <w:p w:rsidR="00643D57" w:rsidRDefault="00643D57" w:rsidP="00BE76E9">
      <w:pPr>
        <w:rPr>
          <w:bCs/>
        </w:rPr>
      </w:pPr>
      <w:r w:rsidRPr="002B68DE">
        <w:rPr>
          <w:bCs/>
        </w:rPr>
        <w:tab/>
      </w:r>
      <w:r w:rsidRPr="00454AD5">
        <w:rPr>
          <w:bCs/>
        </w:rPr>
        <w:t>В</w:t>
      </w:r>
      <w:r w:rsidR="00496438" w:rsidRPr="00454AD5">
        <w:rPr>
          <w:bCs/>
        </w:rPr>
        <w:t xml:space="preserve"> 2018</w:t>
      </w:r>
      <w:r w:rsidRPr="00454AD5">
        <w:rPr>
          <w:bCs/>
        </w:rPr>
        <w:t xml:space="preserve"> году сотрудники факультета космических исследований проводили прикладные исследования в ра</w:t>
      </w:r>
      <w:r w:rsidR="00E2324E" w:rsidRPr="00454AD5">
        <w:rPr>
          <w:bCs/>
        </w:rPr>
        <w:t xml:space="preserve">мках </w:t>
      </w:r>
      <w:r w:rsidR="005B0181">
        <w:rPr>
          <w:bCs/>
        </w:rPr>
        <w:t xml:space="preserve">12 </w:t>
      </w:r>
      <w:r w:rsidRPr="00454AD5">
        <w:rPr>
          <w:bCs/>
        </w:rPr>
        <w:t>НИР:</w:t>
      </w:r>
    </w:p>
    <w:p w:rsidR="00454AD5" w:rsidRPr="00454AD5" w:rsidRDefault="00454AD5" w:rsidP="00BE76E9">
      <w:pPr>
        <w:rPr>
          <w:bCs/>
        </w:rPr>
      </w:pPr>
    </w:p>
    <w:p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Дифференциальные операторы с коэффициентами-распределениями. Асимптотики. Спектральные задачи и операторные уравнения в гильбертовом пространстве</w:t>
      </w:r>
    </w:p>
    <w:p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Современные проблемы спектральной теории, теории приближений и гармонического анализа</w:t>
      </w:r>
    </w:p>
    <w:p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Функциональный анализ и его приложения. 2016-2020</w:t>
      </w:r>
    </w:p>
    <w:p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Операторные модели в задачах математической физики и их спектральный анализ</w:t>
      </w:r>
    </w:p>
    <w:p w:rsidR="00204DB6" w:rsidRPr="00454AD5" w:rsidRDefault="00204DB6" w:rsidP="00204DB6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Спектральная теория линейных и нелинейных операторов и задачи управления распределенными системами</w:t>
      </w:r>
    </w:p>
    <w:p w:rsidR="00204DB6" w:rsidRPr="00454AD5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Консультационные услуги по моделированию затенения и нагрева БС элементами конструкции КА сложной геометрической структуры</w:t>
      </w:r>
    </w:p>
    <w:p w:rsidR="00A26B52" w:rsidRPr="00454AD5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>Специальное программное обеспечение системы планирования, управления антенной и системы хранения информации</w:t>
      </w:r>
    </w:p>
    <w:p w:rsidR="00A26B52" w:rsidRPr="005B0181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454AD5">
        <w:rPr>
          <w:rFonts w:ascii="Times New Roman" w:hAnsi="Times New Roman"/>
          <w:bCs/>
          <w:sz w:val="24"/>
          <w:szCs w:val="24"/>
        </w:rPr>
        <w:t xml:space="preserve">Комплекс математического моделирования энергоснабжения многоцелевого лабораторного модуля с улучшенными эксплуатационными характеристиками </w:t>
      </w:r>
      <w:r w:rsidRPr="005B0181">
        <w:rPr>
          <w:rFonts w:ascii="Times New Roman" w:hAnsi="Times New Roman"/>
          <w:bCs/>
          <w:sz w:val="24"/>
          <w:szCs w:val="24"/>
        </w:rPr>
        <w:t>(МЛМ-У)</w:t>
      </w:r>
    </w:p>
    <w:p w:rsidR="00A26B52" w:rsidRPr="005B0181" w:rsidRDefault="00A26B52" w:rsidP="00A26B52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5B0181">
        <w:rPr>
          <w:rFonts w:ascii="Times New Roman" w:hAnsi="Times New Roman"/>
          <w:bCs/>
          <w:sz w:val="24"/>
          <w:szCs w:val="24"/>
        </w:rPr>
        <w:t>Модернизация специального программного обеспечения центра управления космической системой</w:t>
      </w:r>
    </w:p>
    <w:p w:rsidR="00A26B52" w:rsidRPr="005B0181" w:rsidRDefault="00454AD5" w:rsidP="00454AD5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5B0181">
        <w:rPr>
          <w:rFonts w:ascii="Times New Roman" w:hAnsi="Times New Roman"/>
          <w:bCs/>
          <w:sz w:val="24"/>
          <w:szCs w:val="24"/>
        </w:rPr>
        <w:t>Исследование задач оптимального управления, связанных с жизненным циклом группы автономных аппаратов, с помощью условий первого и второго порядков</w:t>
      </w:r>
    </w:p>
    <w:p w:rsidR="00A92FC3" w:rsidRPr="005B0181" w:rsidRDefault="005B0181" w:rsidP="005B0181">
      <w:pPr>
        <w:pStyle w:val="af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5B0181">
        <w:rPr>
          <w:rFonts w:ascii="Times New Roman" w:hAnsi="Times New Roman"/>
          <w:bCs/>
          <w:sz w:val="24"/>
          <w:szCs w:val="24"/>
        </w:rPr>
        <w:t>Государственное и муниципальное управление</w:t>
      </w:r>
    </w:p>
    <w:p w:rsidR="009871A7" w:rsidRDefault="009871A7">
      <w:pPr>
        <w:spacing w:line="360" w:lineRule="auto"/>
        <w:jc w:val="both"/>
        <w:rPr>
          <w:rFonts w:cs="Arial"/>
          <w:b/>
          <w:color w:val="212121"/>
          <w:szCs w:val="18"/>
        </w:rPr>
      </w:pPr>
      <w:r w:rsidRPr="00647360">
        <w:rPr>
          <w:rFonts w:cs="Arial"/>
          <w:b/>
          <w:color w:val="212121"/>
          <w:szCs w:val="18"/>
        </w:rPr>
        <w:t>Научно-исследовательская работа студентов.</w:t>
      </w:r>
    </w:p>
    <w:p w:rsidR="009871A7" w:rsidRPr="0060495B" w:rsidRDefault="004C768B" w:rsidP="004C768B">
      <w:pPr>
        <w:jc w:val="both"/>
        <w:rPr>
          <w:b/>
        </w:rPr>
      </w:pPr>
      <w:r w:rsidRPr="0060495B">
        <w:rPr>
          <w:b/>
          <w:i/>
        </w:rPr>
        <w:t>О</w:t>
      </w:r>
      <w:r w:rsidR="009871A7" w:rsidRPr="0060495B">
        <w:rPr>
          <w:b/>
          <w:i/>
        </w:rPr>
        <w:t>сновные направления научных исследований в курсовых работах студентов</w:t>
      </w:r>
      <w:r w:rsidR="009871A7" w:rsidRPr="0060495B">
        <w:rPr>
          <w:b/>
        </w:rPr>
        <w:t>:</w:t>
      </w:r>
    </w:p>
    <w:p w:rsidR="009871A7" w:rsidRDefault="00643D57">
      <w:pPr>
        <w:pStyle w:val="6"/>
      </w:pPr>
      <w:r>
        <w:t>Программа «Методы и технологии дистанционного зондирования Земли»</w:t>
      </w:r>
    </w:p>
    <w:p w:rsidR="00A0020D" w:rsidRDefault="00A0020D" w:rsidP="00A0020D">
      <w:pPr>
        <w:pStyle w:val="6"/>
        <w:ind w:firstLine="0"/>
        <w:rPr>
          <w:b w:val="0"/>
          <w:bCs w:val="0"/>
        </w:rPr>
      </w:pPr>
      <w:r w:rsidRPr="00A0020D">
        <w:rPr>
          <w:b w:val="0"/>
          <w:bCs w:val="0"/>
        </w:rPr>
        <w:t xml:space="preserve">Создание инструментов для обработки данных в информационных системах "Созвездие-Вега" на основе программного пакета Sentinel-2 </w:t>
      </w:r>
      <w:proofErr w:type="spellStart"/>
      <w:r w:rsidRPr="00A0020D">
        <w:rPr>
          <w:b w:val="0"/>
          <w:bCs w:val="0"/>
        </w:rPr>
        <w:t>Toolbox</w:t>
      </w:r>
      <w:proofErr w:type="spellEnd"/>
      <w:r>
        <w:rPr>
          <w:b w:val="0"/>
          <w:bCs w:val="0"/>
        </w:rPr>
        <w:t>, р</w:t>
      </w:r>
      <w:r w:rsidRPr="00A0020D">
        <w:rPr>
          <w:b w:val="0"/>
          <w:bCs w:val="0"/>
        </w:rPr>
        <w:t>азработка математической модели съемки на поверхности Земли космическим аппаратом на ССО</w:t>
      </w:r>
      <w:r>
        <w:rPr>
          <w:b w:val="0"/>
          <w:bCs w:val="0"/>
        </w:rPr>
        <w:t>, о</w:t>
      </w:r>
      <w:r w:rsidRPr="00A0020D">
        <w:rPr>
          <w:b w:val="0"/>
          <w:bCs w:val="0"/>
        </w:rPr>
        <w:t>собенности нормативно-правовой базы регулирования деятельности в космической сфере в РФ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методов распределения облачности по данным ДЗЗ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применения методов машинного обучения для оптимизации решения задачи выполнимости булевых формул</w:t>
      </w:r>
      <w:r>
        <w:rPr>
          <w:b w:val="0"/>
          <w:bCs w:val="0"/>
        </w:rPr>
        <w:t>, р</w:t>
      </w:r>
      <w:r w:rsidRPr="00A0020D">
        <w:rPr>
          <w:b w:val="0"/>
          <w:bCs w:val="0"/>
        </w:rPr>
        <w:t>азвитие инструмента классификации информации ДЗЗ в информационной системе "ВЕГА-</w:t>
      </w:r>
      <w:proofErr w:type="spellStart"/>
      <w:r w:rsidRPr="00A0020D">
        <w:rPr>
          <w:b w:val="0"/>
          <w:bCs w:val="0"/>
        </w:rPr>
        <w:t>Science</w:t>
      </w:r>
      <w:proofErr w:type="spellEnd"/>
      <w:r w:rsidRPr="00A0020D">
        <w:rPr>
          <w:b w:val="0"/>
          <w:bCs w:val="0"/>
        </w:rPr>
        <w:t>"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методов выявления изменений по данным ДЗЗ</w:t>
      </w:r>
      <w:r>
        <w:rPr>
          <w:b w:val="0"/>
          <w:bCs w:val="0"/>
        </w:rPr>
        <w:t>, р</w:t>
      </w:r>
      <w:r w:rsidRPr="00A0020D">
        <w:rPr>
          <w:b w:val="0"/>
          <w:bCs w:val="0"/>
        </w:rPr>
        <w:t xml:space="preserve">азработка специализированной системы дистанционного мониторинга </w:t>
      </w:r>
      <w:r w:rsidRPr="00A0020D">
        <w:rPr>
          <w:b w:val="0"/>
          <w:bCs w:val="0"/>
        </w:rPr>
        <w:lastRenderedPageBreak/>
        <w:t>гидроресурсов Узбекистана на примере решения задач контроля состояния ледников и водных объектов</w:t>
      </w:r>
      <w:r>
        <w:rPr>
          <w:b w:val="0"/>
          <w:bCs w:val="0"/>
        </w:rPr>
        <w:t>, р</w:t>
      </w:r>
      <w:r w:rsidRPr="00A0020D">
        <w:rPr>
          <w:b w:val="0"/>
          <w:bCs w:val="0"/>
        </w:rPr>
        <w:t>азработка блока пространственной аннотации растровых объектов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>сследование методов построения мозаики Земли по данным ДЗЗ среднего разрешения</w:t>
      </w:r>
      <w:r>
        <w:rPr>
          <w:b w:val="0"/>
          <w:bCs w:val="0"/>
        </w:rPr>
        <w:t>, и</w:t>
      </w:r>
      <w:r w:rsidRPr="00A0020D">
        <w:rPr>
          <w:b w:val="0"/>
          <w:bCs w:val="0"/>
        </w:rPr>
        <w:t xml:space="preserve">митация перегрузки на центрифуге с управляемым </w:t>
      </w:r>
      <w:proofErr w:type="spellStart"/>
      <w:r w:rsidRPr="00A0020D">
        <w:rPr>
          <w:b w:val="0"/>
          <w:bCs w:val="0"/>
        </w:rPr>
        <w:t>кардановым</w:t>
      </w:r>
      <w:proofErr w:type="spellEnd"/>
      <w:r w:rsidRPr="00A0020D">
        <w:rPr>
          <w:b w:val="0"/>
          <w:bCs w:val="0"/>
        </w:rPr>
        <w:t xml:space="preserve"> подвесом</w:t>
      </w:r>
      <w:r>
        <w:rPr>
          <w:b w:val="0"/>
          <w:bCs w:val="0"/>
        </w:rPr>
        <w:t>, о</w:t>
      </w:r>
      <w:r w:rsidRPr="00A0020D">
        <w:rPr>
          <w:b w:val="0"/>
          <w:bCs w:val="0"/>
        </w:rPr>
        <w:t xml:space="preserve"> сложности двоичных решающих диаграмм, вычисляющих некоторые функции алгебры логики, и структуре соответствующих минимальных реализаций</w:t>
      </w:r>
      <w:r>
        <w:rPr>
          <w:b w:val="0"/>
          <w:bCs w:val="0"/>
        </w:rPr>
        <w:t>, м</w:t>
      </w:r>
      <w:r w:rsidRPr="00A0020D">
        <w:rPr>
          <w:b w:val="0"/>
          <w:bCs w:val="0"/>
        </w:rPr>
        <w:t>ониторинг выносов речных и лагунных вод в Азовское и Балтийское моря на основе спутниковых данных видимого диапазона</w:t>
      </w:r>
      <w:r>
        <w:rPr>
          <w:b w:val="0"/>
          <w:bCs w:val="0"/>
        </w:rPr>
        <w:t>.</w:t>
      </w:r>
    </w:p>
    <w:p w:rsidR="009871A7" w:rsidRDefault="00643D57" w:rsidP="00E66E41">
      <w:pPr>
        <w:pStyle w:val="6"/>
        <w:ind w:firstLine="708"/>
      </w:pPr>
      <w:r>
        <w:t>Программа «</w:t>
      </w:r>
      <w:r w:rsidRPr="00643D57">
        <w:t>Интеллектуальные технологии смешанной реальности для аэрокосмических систем</w:t>
      </w:r>
      <w:r>
        <w:t>»</w:t>
      </w:r>
    </w:p>
    <w:p w:rsidR="00E66E41" w:rsidRDefault="00E66E41" w:rsidP="00643D57">
      <w:r w:rsidRPr="00E66E41">
        <w:t>Динамическая имитация движения возвращаемого аппарата на водной поверхности</w:t>
      </w:r>
      <w:r>
        <w:t>, о</w:t>
      </w:r>
      <w:r w:rsidRPr="00E66E41">
        <w:t>птимальное программирование тяги вдоль траектории в сопротивляющейся среде</w:t>
      </w:r>
      <w:r>
        <w:t>, и</w:t>
      </w:r>
      <w:r w:rsidRPr="00E66E41">
        <w:t>сследование закона гальванической стимуляции в задаче возбуждения активности первичного афферентного нейрона</w:t>
      </w:r>
      <w:r>
        <w:t>, и</w:t>
      </w:r>
      <w:r w:rsidRPr="00E66E41">
        <w:t xml:space="preserve">митация перегрузки на центрифуге с управляемым </w:t>
      </w:r>
      <w:proofErr w:type="spellStart"/>
      <w:r w:rsidRPr="00E66E41">
        <w:t>кардановым</w:t>
      </w:r>
      <w:proofErr w:type="spellEnd"/>
      <w:r w:rsidRPr="00E66E41">
        <w:t xml:space="preserve"> подвесом</w:t>
      </w:r>
      <w:r>
        <w:t>, о</w:t>
      </w:r>
      <w:r w:rsidRPr="00E66E41">
        <w:t>птимизация управляемого спуска в атмосфере при наличии разгоняющей силы</w:t>
      </w:r>
      <w:r>
        <w:t>, а</w:t>
      </w:r>
      <w:r w:rsidRPr="00E66E41">
        <w:t>нализ алгоритмов прогноза движения для решения проблемы рассинхронизации визуально-динамической имитации</w:t>
      </w:r>
      <w:r>
        <w:t>, о</w:t>
      </w:r>
      <w:r w:rsidRPr="00E66E41">
        <w:t>тслеживание положения кисти руки человека при помощи инерциальных датчиков</w:t>
      </w:r>
      <w:r>
        <w:t>.</w:t>
      </w:r>
    </w:p>
    <w:p w:rsidR="00643D57" w:rsidRPr="00B412AD" w:rsidRDefault="00643D57" w:rsidP="00643D57">
      <w:pPr>
        <w:rPr>
          <w:b/>
        </w:rPr>
      </w:pPr>
      <w:r w:rsidRPr="00B412AD">
        <w:tab/>
      </w:r>
      <w:r w:rsidR="00B412AD" w:rsidRPr="00B412AD">
        <w:rPr>
          <w:b/>
        </w:rPr>
        <w:t>Программа «</w:t>
      </w:r>
      <w:r w:rsidRPr="00B412AD">
        <w:rPr>
          <w:b/>
        </w:rPr>
        <w:t>Государственное управление в космической отрасли»</w:t>
      </w:r>
    </w:p>
    <w:p w:rsidR="004F35EB" w:rsidRDefault="004F35EB" w:rsidP="009E2356">
      <w:r w:rsidRPr="004F35EB">
        <w:t>Правовое обеспечение информационной безопасности в космической сфере</w:t>
      </w:r>
      <w:r>
        <w:t xml:space="preserve">, </w:t>
      </w:r>
      <w:r w:rsidR="00A24247">
        <w:t>в</w:t>
      </w:r>
      <w:r w:rsidRPr="004F35EB">
        <w:t>лияние космической отрасли на экономику РФ</w:t>
      </w:r>
      <w:r>
        <w:t xml:space="preserve">, </w:t>
      </w:r>
      <w:r w:rsidR="00A24247">
        <w:t>с</w:t>
      </w:r>
      <w:r w:rsidRPr="004F35EB">
        <w:t>равнение управления космической отраслью в США, РФ (СССР) и КНР</w:t>
      </w:r>
      <w:r>
        <w:t xml:space="preserve">, </w:t>
      </w:r>
      <w:r w:rsidR="00A24247">
        <w:t>р</w:t>
      </w:r>
      <w:r w:rsidRPr="004F35EB">
        <w:t>оль космической отрасли в обеспечении экономической безопасности</w:t>
      </w:r>
      <w:r>
        <w:t xml:space="preserve">, </w:t>
      </w:r>
      <w:r w:rsidR="00A24247">
        <w:t>с</w:t>
      </w:r>
      <w:r w:rsidRPr="004F35EB">
        <w:t>истема информационной безопасности космической отрасли РФ</w:t>
      </w:r>
      <w:r>
        <w:t xml:space="preserve">, </w:t>
      </w:r>
      <w:r w:rsidR="00A24247">
        <w:t>о</w:t>
      </w:r>
      <w:r w:rsidRPr="004F35EB">
        <w:t>собенности антикризисного управления в космической отрасли</w:t>
      </w:r>
      <w:r>
        <w:t xml:space="preserve">, </w:t>
      </w:r>
      <w:r w:rsidR="00A24247">
        <w:t>о</w:t>
      </w:r>
      <w:r w:rsidRPr="004F35EB">
        <w:t>собенности нормативно-правовой базы регулирования деятельности в космической сфере в РФ</w:t>
      </w:r>
      <w:r>
        <w:t xml:space="preserve">, </w:t>
      </w:r>
      <w:r w:rsidR="00A24247">
        <w:t>с</w:t>
      </w:r>
      <w:r w:rsidRPr="004F35EB">
        <w:t>равнительный анализ деятельности в сфере связей с общественностью организаций космической отрасли РФ</w:t>
      </w:r>
      <w:r>
        <w:t xml:space="preserve">, </w:t>
      </w:r>
      <w:r w:rsidR="00A24247">
        <w:t>о</w:t>
      </w:r>
      <w:r w:rsidRPr="004F35EB">
        <w:t>собенности финансирования космической деятельности</w:t>
      </w:r>
      <w:r>
        <w:t xml:space="preserve">, </w:t>
      </w:r>
      <w:r w:rsidR="00A24247">
        <w:t>и</w:t>
      </w:r>
      <w:r w:rsidRPr="004F35EB">
        <w:t>мидж корпорации по космической деятельности в российских средствах массовой информации (на примере государственной корпорации "РОСКОСМОС")</w:t>
      </w:r>
      <w:r>
        <w:t xml:space="preserve">, </w:t>
      </w:r>
      <w:r w:rsidR="00424965">
        <w:t>с</w:t>
      </w:r>
      <w:r w:rsidRPr="004F35EB">
        <w:t>вязи с общественностью в космической отрасли</w:t>
      </w:r>
      <w:r>
        <w:t>.</w:t>
      </w:r>
    </w:p>
    <w:p w:rsidR="009E2356" w:rsidRPr="00B412AD" w:rsidRDefault="009E2356" w:rsidP="009E2356">
      <w:pPr>
        <w:rPr>
          <w:b/>
        </w:rPr>
      </w:pPr>
      <w:r w:rsidRPr="00B412AD">
        <w:tab/>
      </w:r>
      <w:r w:rsidR="0025357D" w:rsidRPr="00B412AD">
        <w:rPr>
          <w:b/>
        </w:rPr>
        <w:t>Программа «Космос и механика</w:t>
      </w:r>
      <w:r w:rsidRPr="00B412AD">
        <w:rPr>
          <w:b/>
        </w:rPr>
        <w:t>»</w:t>
      </w:r>
    </w:p>
    <w:p w:rsidR="00647360" w:rsidRDefault="0025357D" w:rsidP="00C423A7">
      <w:pPr>
        <w:jc w:val="both"/>
      </w:pPr>
      <w:r w:rsidRPr="00B412AD">
        <w:t xml:space="preserve">Динамика </w:t>
      </w:r>
      <w:proofErr w:type="spellStart"/>
      <w:r w:rsidRPr="00B412AD">
        <w:t>аэроупругой</w:t>
      </w:r>
      <w:proofErr w:type="spellEnd"/>
      <w:r w:rsidRPr="00B412AD">
        <w:t xml:space="preserve"> системы с двумя степенями свободы</w:t>
      </w:r>
      <w:r w:rsidR="00424965">
        <w:t>, влияние ионизирующего излучения на структуру и функциональные свойства полимерных композитов.</w:t>
      </w:r>
    </w:p>
    <w:p w:rsidR="000C00E2" w:rsidRPr="00B412AD" w:rsidRDefault="0025357D" w:rsidP="00C423A7">
      <w:pPr>
        <w:jc w:val="both"/>
        <w:rPr>
          <w:b/>
        </w:rPr>
      </w:pPr>
      <w:r w:rsidRPr="00B412AD">
        <w:tab/>
      </w:r>
      <w:r w:rsidRPr="00B412AD">
        <w:rPr>
          <w:b/>
        </w:rPr>
        <w:t>Программа «Менеджмент в космической отрасли»</w:t>
      </w:r>
    </w:p>
    <w:p w:rsidR="0025357D" w:rsidRPr="00B412AD" w:rsidRDefault="00B412AD" w:rsidP="00C423A7">
      <w:pPr>
        <w:jc w:val="both"/>
      </w:pPr>
      <w:r w:rsidRPr="00B412AD">
        <w:t xml:space="preserve">Управление рисками при проведении медико-биологических исследований в космической среде на примере корпорации </w:t>
      </w:r>
      <w:r w:rsidRPr="00B412AD">
        <w:rPr>
          <w:lang w:val="en-US"/>
        </w:rPr>
        <w:t>NASA</w:t>
      </w:r>
      <w:r w:rsidRPr="00B412AD">
        <w:t xml:space="preserve">, </w:t>
      </w:r>
      <w:r w:rsidR="00353790">
        <w:t>в</w:t>
      </w:r>
      <w:r w:rsidRPr="00B412AD">
        <w:t xml:space="preserve">озможности адаптации системы </w:t>
      </w:r>
      <w:r w:rsidRPr="00B412AD">
        <w:rPr>
          <w:lang w:val="en-US"/>
        </w:rPr>
        <w:t>NASA</w:t>
      </w:r>
      <w:r w:rsidRPr="00B412AD">
        <w:t xml:space="preserve"> управления человеческими ресурсами при полётах в космос для российских условий</w:t>
      </w:r>
      <w:r w:rsidR="00353790">
        <w:t>.</w:t>
      </w:r>
    </w:p>
    <w:p w:rsidR="00B412AD" w:rsidRPr="00B412AD" w:rsidRDefault="00B412AD" w:rsidP="00C423A7">
      <w:pPr>
        <w:jc w:val="both"/>
        <w:rPr>
          <w:b/>
        </w:rPr>
      </w:pPr>
      <w:r w:rsidRPr="00B412AD">
        <w:tab/>
      </w:r>
      <w:r w:rsidRPr="00B412AD">
        <w:rPr>
          <w:b/>
        </w:rPr>
        <w:t>Программа «Исследования Луны и планет»</w:t>
      </w:r>
    </w:p>
    <w:p w:rsidR="00B412AD" w:rsidRPr="00B412AD" w:rsidRDefault="00B412AD" w:rsidP="00C423A7">
      <w:pPr>
        <w:jc w:val="both"/>
      </w:pPr>
      <w:r w:rsidRPr="00B412AD">
        <w:t xml:space="preserve">Определение плотности атмосферы Марса по спектрам пропускания в ИК-диапазоне, Определение температуры атмосферы Марса по спектрам пропускания в ИК-диапазоне, Моделирование измерений оптической толщины марсианского </w:t>
      </w:r>
      <w:r w:rsidRPr="00647360">
        <w:t>аэрозоля</w:t>
      </w:r>
      <w:r w:rsidRPr="00B412AD">
        <w:t xml:space="preserve"> с датчиком </w:t>
      </w:r>
      <w:r w:rsidRPr="00B412AD">
        <w:rPr>
          <w:lang w:val="en-US"/>
        </w:rPr>
        <w:t>ODS</w:t>
      </w:r>
      <w:r w:rsidRPr="00B412AD">
        <w:t xml:space="preserve"> (</w:t>
      </w:r>
      <w:r w:rsidRPr="00B412AD">
        <w:rPr>
          <w:lang w:val="en-US"/>
        </w:rPr>
        <w:t>Option</w:t>
      </w:r>
      <w:r w:rsidRPr="00B412AD">
        <w:t xml:space="preserve"> </w:t>
      </w:r>
      <w:r w:rsidRPr="00B412AD">
        <w:rPr>
          <w:lang w:val="en-US"/>
        </w:rPr>
        <w:t>Depth</w:t>
      </w:r>
      <w:r w:rsidRPr="00B412AD">
        <w:t xml:space="preserve"> </w:t>
      </w:r>
      <w:r w:rsidRPr="00B412AD">
        <w:rPr>
          <w:lang w:val="en-US"/>
        </w:rPr>
        <w:t>Sensor</w:t>
      </w:r>
      <w:r w:rsidRPr="00B412AD">
        <w:t xml:space="preserve">), Распределение транзитных экзопланет по массам с учетом факторов наблюдательной </w:t>
      </w:r>
      <w:proofErr w:type="spellStart"/>
      <w:r w:rsidRPr="00B412AD">
        <w:t>сенеции</w:t>
      </w:r>
      <w:proofErr w:type="spellEnd"/>
      <w:r w:rsidRPr="00B412AD">
        <w:t>, Исследование циркуляции верхнего облачного слоя Венеры по серии УФ-изображений.</w:t>
      </w:r>
    </w:p>
    <w:p w:rsidR="00B412AD" w:rsidRPr="00B412AD" w:rsidRDefault="00B412AD" w:rsidP="00B412AD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  <w:rPr>
          <w:rFonts w:cs="Verdana"/>
          <w:b/>
        </w:rPr>
      </w:pPr>
      <w:r w:rsidRPr="00B412AD">
        <w:rPr>
          <w:b/>
        </w:rPr>
        <w:t xml:space="preserve">Программа </w:t>
      </w:r>
      <w:r w:rsidRPr="00B412AD">
        <w:rPr>
          <w:rFonts w:cs="Verdana"/>
          <w:b/>
        </w:rPr>
        <w:t>«Космические медико-биологические исследования»</w:t>
      </w:r>
    </w:p>
    <w:p w:rsidR="00B412AD" w:rsidRPr="00B412AD" w:rsidRDefault="00B412AD" w:rsidP="00C423A7">
      <w:pPr>
        <w:jc w:val="both"/>
        <w:rPr>
          <w:b/>
        </w:rPr>
      </w:pPr>
      <w:r w:rsidRPr="00B412AD">
        <w:t>Разработка средств психологической поддержки на базе технологий виртуальной реальности для использования в длительных космических полетах, Нейрохирургическая оценка состояния зрительного анализатора при длительном действии светодиодного освещения, Исследование динамики массы тела и метаболических показателей космонавтов в период профессиональной деятельности</w:t>
      </w:r>
    </w:p>
    <w:p w:rsidR="009871A7" w:rsidRPr="0060495B" w:rsidRDefault="009871A7">
      <w:pPr>
        <w:spacing w:line="360" w:lineRule="auto"/>
        <w:jc w:val="both"/>
        <w:rPr>
          <w:sz w:val="18"/>
          <w:szCs w:val="18"/>
        </w:rPr>
      </w:pPr>
    </w:p>
    <w:p w:rsidR="009871A7" w:rsidRPr="0060495B" w:rsidRDefault="004C768B">
      <w:pPr>
        <w:spacing w:line="360" w:lineRule="auto"/>
        <w:jc w:val="both"/>
        <w:rPr>
          <w:rFonts w:cs="Arial"/>
          <w:b/>
          <w:i/>
          <w:szCs w:val="18"/>
        </w:rPr>
      </w:pPr>
      <w:r w:rsidRPr="0060495B">
        <w:rPr>
          <w:rFonts w:cs="Arial"/>
          <w:b/>
          <w:i/>
          <w:szCs w:val="18"/>
        </w:rPr>
        <w:t>У</w:t>
      </w:r>
      <w:r w:rsidR="009871A7" w:rsidRPr="0060495B">
        <w:rPr>
          <w:rFonts w:cs="Arial"/>
          <w:b/>
          <w:i/>
          <w:szCs w:val="18"/>
        </w:rPr>
        <w:t>ровень руководства курсовыми работами: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709"/>
      </w:tblGrid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61707E" w:rsidRPr="0060495B" w:rsidRDefault="005F4073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2018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lastRenderedPageBreak/>
              <w:t>Кол-во научных руководителей</w:t>
            </w:r>
          </w:p>
        </w:tc>
        <w:tc>
          <w:tcPr>
            <w:tcW w:w="709" w:type="dxa"/>
          </w:tcPr>
          <w:p w:rsidR="001C75CC" w:rsidRPr="0060495B" w:rsidRDefault="001C75CC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докторов наук</w:t>
            </w:r>
          </w:p>
        </w:tc>
        <w:tc>
          <w:tcPr>
            <w:tcW w:w="709" w:type="dxa"/>
          </w:tcPr>
          <w:p w:rsidR="0061707E" w:rsidRPr="00E61923" w:rsidRDefault="00E61923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E61923">
              <w:rPr>
                <w:rFonts w:cs="Arial"/>
                <w:szCs w:val="18"/>
              </w:rPr>
              <w:t>9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кандидатов наук</w:t>
            </w:r>
          </w:p>
        </w:tc>
        <w:tc>
          <w:tcPr>
            <w:tcW w:w="709" w:type="dxa"/>
          </w:tcPr>
          <w:p w:rsidR="0061707E" w:rsidRPr="00E61923" w:rsidRDefault="00E61923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E61923">
              <w:rPr>
                <w:rFonts w:cs="Arial"/>
                <w:szCs w:val="18"/>
              </w:rPr>
              <w:t>17</w:t>
            </w:r>
          </w:p>
        </w:tc>
      </w:tr>
      <w:tr w:rsidR="0061707E" w:rsidRPr="0060495B" w:rsidTr="0061707E">
        <w:tc>
          <w:tcPr>
            <w:tcW w:w="6062" w:type="dxa"/>
          </w:tcPr>
          <w:p w:rsidR="0061707E" w:rsidRPr="0060495B" w:rsidRDefault="0061707E">
            <w:pPr>
              <w:spacing w:line="360" w:lineRule="auto"/>
              <w:jc w:val="both"/>
              <w:rPr>
                <w:rFonts w:cs="Arial"/>
                <w:szCs w:val="18"/>
              </w:rPr>
            </w:pPr>
            <w:r w:rsidRPr="0060495B">
              <w:rPr>
                <w:rFonts w:cs="Arial"/>
                <w:szCs w:val="18"/>
              </w:rPr>
              <w:t>В том числе без степени</w:t>
            </w:r>
          </w:p>
        </w:tc>
        <w:tc>
          <w:tcPr>
            <w:tcW w:w="709" w:type="dxa"/>
          </w:tcPr>
          <w:p w:rsidR="0061707E" w:rsidRPr="00E61923" w:rsidRDefault="00187613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</w:tr>
    </w:tbl>
    <w:p w:rsidR="009871A7" w:rsidRPr="004C768B" w:rsidRDefault="009871A7">
      <w:pPr>
        <w:spacing w:line="360" w:lineRule="auto"/>
        <w:jc w:val="both"/>
        <w:rPr>
          <w:rFonts w:cs="Arial"/>
          <w:color w:val="00B050"/>
          <w:szCs w:val="18"/>
        </w:rPr>
      </w:pPr>
    </w:p>
    <w:p w:rsidR="009871A7" w:rsidRPr="0060495B" w:rsidRDefault="009871A7">
      <w:pPr>
        <w:spacing w:line="360" w:lineRule="auto"/>
        <w:jc w:val="both"/>
        <w:rPr>
          <w:rFonts w:cs="Arial"/>
          <w:b/>
          <w:szCs w:val="18"/>
        </w:rPr>
      </w:pPr>
      <w:r w:rsidRPr="00D360F1">
        <w:rPr>
          <w:rFonts w:cs="Arial"/>
          <w:b/>
          <w:szCs w:val="18"/>
        </w:rPr>
        <w:t>Привлечение сотрудников внешних организаций в качестве соруководителей:</w:t>
      </w:r>
      <w:r w:rsidRPr="0060495B">
        <w:rPr>
          <w:rFonts w:cs="Arial"/>
          <w:b/>
          <w:szCs w:val="18"/>
        </w:rPr>
        <w:t xml:space="preserve"> </w:t>
      </w:r>
    </w:p>
    <w:p w:rsidR="009871A7" w:rsidRPr="0060495B" w:rsidRDefault="009871A7">
      <w:pPr>
        <w:ind w:firstLine="709"/>
        <w:jc w:val="both"/>
      </w:pPr>
      <w:r w:rsidRPr="0060495B">
        <w:t>привлекаются для руководства</w:t>
      </w:r>
      <w:r w:rsidR="00643D57">
        <w:t xml:space="preserve"> работой студентов </w:t>
      </w:r>
      <w:r w:rsidRPr="0060495B">
        <w:t xml:space="preserve">сотрудники </w:t>
      </w:r>
      <w:r w:rsidR="00643D57">
        <w:t xml:space="preserve">механико-математического факультета МГУ, факультета ВМК, института механики </w:t>
      </w:r>
      <w:proofErr w:type="spellStart"/>
      <w:r w:rsidR="00643D57">
        <w:t>НИИМех</w:t>
      </w:r>
      <w:proofErr w:type="spellEnd"/>
      <w:r w:rsidR="00643D57">
        <w:t xml:space="preserve">, </w:t>
      </w:r>
      <w:r w:rsidR="00403B05">
        <w:t xml:space="preserve">межфакультетской лаборатории МОИДС, института космических исследований ИКИ РАН, научно-исследовательского центра «Планета», </w:t>
      </w:r>
      <w:r w:rsidR="008954C2">
        <w:t xml:space="preserve">ЦПК имени Ю.А. Гагарина. </w:t>
      </w:r>
    </w:p>
    <w:p w:rsidR="009871A7" w:rsidRPr="0060495B" w:rsidRDefault="009871A7">
      <w:pPr>
        <w:spacing w:line="360" w:lineRule="auto"/>
        <w:jc w:val="both"/>
        <w:rPr>
          <w:rFonts w:cs="Arial"/>
          <w:szCs w:val="18"/>
        </w:rPr>
      </w:pPr>
    </w:p>
    <w:p w:rsidR="009871A7" w:rsidRPr="0060495B" w:rsidRDefault="004C768B">
      <w:pPr>
        <w:spacing w:line="360" w:lineRule="auto"/>
        <w:jc w:val="both"/>
        <w:rPr>
          <w:rFonts w:cs="Arial"/>
          <w:szCs w:val="18"/>
        </w:rPr>
      </w:pPr>
      <w:r w:rsidRPr="0060495B">
        <w:rPr>
          <w:rFonts w:cs="Arial"/>
          <w:b/>
          <w:i/>
          <w:szCs w:val="18"/>
        </w:rPr>
        <w:t>Р</w:t>
      </w:r>
      <w:r w:rsidR="009871A7" w:rsidRPr="0060495B">
        <w:rPr>
          <w:rFonts w:cs="Arial"/>
          <w:b/>
          <w:i/>
          <w:szCs w:val="18"/>
        </w:rPr>
        <w:t>езультаты научно-исследовательской работы студентов</w:t>
      </w:r>
      <w:r w:rsidR="009871A7" w:rsidRPr="0060495B">
        <w:rPr>
          <w:rFonts w:cs="Arial"/>
          <w:szCs w:val="18"/>
        </w:rPr>
        <w:t xml:space="preserve"> (участие в конференциях, публикации в научных изданиях)</w:t>
      </w:r>
      <w:r w:rsidR="00DB051B">
        <w:rPr>
          <w:rFonts w:cs="Arial"/>
          <w:szCs w:val="18"/>
        </w:rPr>
        <w:t xml:space="preserve"> в 201</w:t>
      </w:r>
      <w:r w:rsidR="003B3B39">
        <w:rPr>
          <w:rFonts w:cs="Arial"/>
          <w:szCs w:val="18"/>
        </w:rPr>
        <w:t>8</w:t>
      </w:r>
      <w:r w:rsidR="00DB051B">
        <w:rPr>
          <w:rFonts w:cs="Arial"/>
          <w:szCs w:val="18"/>
        </w:rPr>
        <w:t xml:space="preserve"> году</w:t>
      </w:r>
      <w:r w:rsidR="009871A7" w:rsidRPr="0060495B">
        <w:rPr>
          <w:rFonts w:cs="Arial"/>
          <w:szCs w:val="18"/>
        </w:rPr>
        <w:t>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709"/>
      </w:tblGrid>
      <w:tr w:rsidR="00403B05" w:rsidRPr="0060495B" w:rsidTr="00403B05">
        <w:tc>
          <w:tcPr>
            <w:tcW w:w="6062" w:type="dxa"/>
          </w:tcPr>
          <w:p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Общее число студентов</w:t>
            </w:r>
          </w:p>
        </w:tc>
        <w:tc>
          <w:tcPr>
            <w:tcW w:w="709" w:type="dxa"/>
          </w:tcPr>
          <w:p w:rsidR="00403B05" w:rsidRPr="0060495B" w:rsidRDefault="008954C2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101</w:t>
            </w:r>
          </w:p>
        </w:tc>
      </w:tr>
      <w:tr w:rsidR="00403B05" w:rsidRPr="0060495B" w:rsidTr="00403B05">
        <w:tc>
          <w:tcPr>
            <w:tcW w:w="6062" w:type="dxa"/>
          </w:tcPr>
          <w:p w:rsidR="00403B05" w:rsidRPr="0060495B" w:rsidRDefault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с</w:t>
            </w:r>
            <w:r w:rsidRPr="0060495B">
              <w:rPr>
                <w:rFonts w:cs="Arial"/>
                <w:szCs w:val="18"/>
              </w:rPr>
              <w:t xml:space="preserve">тудентов - участников конференций, школ и </w:t>
            </w:r>
            <w:proofErr w:type="spellStart"/>
            <w:r w:rsidRPr="0060495B">
              <w:rPr>
                <w:rFonts w:cs="Arial"/>
                <w:szCs w:val="18"/>
              </w:rPr>
              <w:t>т.п</w:t>
            </w:r>
            <w:proofErr w:type="spellEnd"/>
          </w:p>
        </w:tc>
        <w:tc>
          <w:tcPr>
            <w:tcW w:w="709" w:type="dxa"/>
          </w:tcPr>
          <w:p w:rsidR="00403B05" w:rsidRPr="0060495B" w:rsidRDefault="008954C2">
            <w:r w:rsidRPr="008954C2">
              <w:t>35</w:t>
            </w:r>
          </w:p>
        </w:tc>
      </w:tr>
      <w:tr w:rsidR="00403B05" w:rsidRPr="0060495B" w:rsidTr="00403B05">
        <w:tc>
          <w:tcPr>
            <w:tcW w:w="6062" w:type="dxa"/>
          </w:tcPr>
          <w:p w:rsidR="00403B05" w:rsidRPr="0060495B" w:rsidRDefault="00403B05" w:rsidP="00403B05">
            <w:pPr>
              <w:spacing w:line="360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Число н</w:t>
            </w:r>
            <w:r w:rsidRPr="0060495B">
              <w:rPr>
                <w:rFonts w:cs="Arial"/>
                <w:szCs w:val="18"/>
              </w:rPr>
              <w:t>аучных публикаций студентов</w:t>
            </w:r>
          </w:p>
        </w:tc>
        <w:tc>
          <w:tcPr>
            <w:tcW w:w="709" w:type="dxa"/>
          </w:tcPr>
          <w:p w:rsidR="00403B05" w:rsidRPr="0060495B" w:rsidRDefault="008954C2">
            <w:r>
              <w:t>14</w:t>
            </w:r>
          </w:p>
        </w:tc>
      </w:tr>
    </w:tbl>
    <w:p w:rsidR="009871A7" w:rsidRDefault="009871A7">
      <w:pPr>
        <w:jc w:val="both"/>
        <w:rPr>
          <w:b/>
          <w:color w:val="FF0000"/>
        </w:rPr>
      </w:pPr>
    </w:p>
    <w:p w:rsidR="009871A7" w:rsidRDefault="009871A7">
      <w:pPr>
        <w:jc w:val="both"/>
        <w:rPr>
          <w:b/>
          <w:color w:val="FF0000"/>
        </w:rPr>
      </w:pPr>
    </w:p>
    <w:p w:rsidR="009871A7" w:rsidRDefault="009871A7" w:rsidP="00C35558">
      <w:pPr>
        <w:numPr>
          <w:ilvl w:val="0"/>
          <w:numId w:val="5"/>
        </w:numPr>
        <w:ind w:left="360"/>
        <w:jc w:val="center"/>
        <w:rPr>
          <w:b/>
          <w:color w:val="0000FF"/>
        </w:rPr>
      </w:pPr>
      <w:r>
        <w:rPr>
          <w:b/>
          <w:color w:val="0000FF"/>
        </w:rPr>
        <w:t>МЕЖДУНАРОДНАЯ ДЕЯТЕЛЬНОСТЬ</w:t>
      </w:r>
    </w:p>
    <w:p w:rsidR="009871A7" w:rsidRDefault="009871A7">
      <w:pPr>
        <w:ind w:left="360"/>
        <w:jc w:val="both"/>
        <w:rPr>
          <w:b/>
          <w:color w:val="FF0000"/>
        </w:rPr>
      </w:pPr>
    </w:p>
    <w:p w:rsidR="009871A7" w:rsidRPr="0060495B" w:rsidRDefault="009871A7">
      <w:pPr>
        <w:ind w:left="360"/>
        <w:jc w:val="center"/>
        <w:rPr>
          <w:b/>
        </w:rPr>
      </w:pPr>
      <w:r w:rsidRPr="0060495B">
        <w:rPr>
          <w:b/>
        </w:rPr>
        <w:t>3.1 Межвузовское сотрудничество</w:t>
      </w:r>
    </w:p>
    <w:p w:rsidR="009871A7" w:rsidRPr="0060495B" w:rsidRDefault="003E712C" w:rsidP="00F26EC9">
      <w:pPr>
        <w:ind w:firstLine="709"/>
        <w:jc w:val="both"/>
      </w:pPr>
      <w:r>
        <w:t>Факультет космических исследований в 201</w:t>
      </w:r>
      <w:r w:rsidR="00E776EE">
        <w:t>8</w:t>
      </w:r>
      <w:r>
        <w:t xml:space="preserve"> году </w:t>
      </w:r>
      <w:r w:rsidR="004E3115">
        <w:t>сотрудничает</w:t>
      </w:r>
      <w:r>
        <w:t xml:space="preserve"> с университетом Никосии</w:t>
      </w:r>
      <w:r w:rsidR="001A1547">
        <w:t xml:space="preserve"> (Кипр)</w:t>
      </w:r>
      <w:r w:rsidR="004E3115">
        <w:t xml:space="preserve"> в рамках соглашение о сотрудничестве МГУ имени М.В.Ломоносова</w:t>
      </w:r>
      <w:r>
        <w:t>.</w:t>
      </w:r>
    </w:p>
    <w:p w:rsidR="009871A7" w:rsidRPr="0060495B" w:rsidRDefault="009871A7" w:rsidP="004C768B">
      <w:pPr>
        <w:jc w:val="both"/>
      </w:pPr>
    </w:p>
    <w:p w:rsidR="009871A7" w:rsidRPr="0060495B" w:rsidRDefault="009871A7">
      <w:pPr>
        <w:tabs>
          <w:tab w:val="left" w:pos="426"/>
        </w:tabs>
        <w:ind w:left="930" w:hanging="930"/>
        <w:jc w:val="center"/>
        <w:rPr>
          <w:b/>
        </w:rPr>
      </w:pPr>
      <w:proofErr w:type="gramStart"/>
      <w:r w:rsidRPr="0060495B">
        <w:rPr>
          <w:b/>
        </w:rPr>
        <w:t xml:space="preserve">3.2 </w:t>
      </w:r>
      <w:r w:rsidR="004C768B" w:rsidRPr="0060495B">
        <w:rPr>
          <w:b/>
        </w:rPr>
        <w:t xml:space="preserve"> Международные</w:t>
      </w:r>
      <w:proofErr w:type="gramEnd"/>
      <w:r w:rsidR="004C768B" w:rsidRPr="0060495B">
        <w:rPr>
          <w:b/>
        </w:rPr>
        <w:t xml:space="preserve"> к</w:t>
      </w:r>
      <w:r w:rsidRPr="0060495B">
        <w:rPr>
          <w:b/>
        </w:rPr>
        <w:t>онференции, проведенные факультетом в 201</w:t>
      </w:r>
      <w:r w:rsidR="00E776EE">
        <w:rPr>
          <w:b/>
        </w:rPr>
        <w:t>8</w:t>
      </w:r>
      <w:r w:rsidRPr="0060495B">
        <w:rPr>
          <w:b/>
        </w:rPr>
        <w:t xml:space="preserve"> г.</w:t>
      </w:r>
    </w:p>
    <w:p w:rsidR="003E7B8A" w:rsidRDefault="00F26EC9" w:rsidP="00F26EC9">
      <w:pPr>
        <w:ind w:firstLine="709"/>
        <w:jc w:val="both"/>
      </w:pPr>
      <w:r>
        <w:tab/>
      </w:r>
    </w:p>
    <w:p w:rsidR="009871A7" w:rsidRPr="0060495B" w:rsidRDefault="00F26EC9" w:rsidP="00F26EC9">
      <w:pPr>
        <w:ind w:firstLine="709"/>
        <w:jc w:val="both"/>
      </w:pPr>
      <w:r>
        <w:t>Факультет космических исследований не проводил конференций в 201</w:t>
      </w:r>
      <w:r w:rsidR="00E776EE">
        <w:t>8</w:t>
      </w:r>
      <w:r>
        <w:t xml:space="preserve"> году.</w:t>
      </w:r>
    </w:p>
    <w:p w:rsidR="00C73551" w:rsidRPr="0060495B" w:rsidRDefault="00C73551" w:rsidP="001A1547">
      <w:pPr>
        <w:tabs>
          <w:tab w:val="left" w:pos="426"/>
        </w:tabs>
        <w:ind w:left="570"/>
        <w:jc w:val="both"/>
      </w:pPr>
      <w:r w:rsidRPr="0060495B">
        <w:t xml:space="preserve"> </w:t>
      </w:r>
    </w:p>
    <w:p w:rsidR="009871A7" w:rsidRPr="0060495B" w:rsidRDefault="009871A7" w:rsidP="00F26EC9">
      <w:pPr>
        <w:tabs>
          <w:tab w:val="left" w:pos="426"/>
        </w:tabs>
        <w:rPr>
          <w:b/>
        </w:rPr>
      </w:pPr>
      <w:r w:rsidRPr="0060495B">
        <w:t xml:space="preserve">     </w:t>
      </w:r>
      <w:r w:rsidR="00F26EC9">
        <w:tab/>
      </w:r>
      <w:r w:rsidR="00F26EC9">
        <w:tab/>
      </w:r>
      <w:r w:rsidRPr="0060495B">
        <w:rPr>
          <w:b/>
        </w:rPr>
        <w:t>3.3 Командирование сотрудников и студентов ф-та за рубеж в 201</w:t>
      </w:r>
      <w:r w:rsidR="00E776EE">
        <w:rPr>
          <w:b/>
        </w:rPr>
        <w:t>8</w:t>
      </w:r>
      <w:r w:rsidRPr="0060495B">
        <w:rPr>
          <w:b/>
        </w:rPr>
        <w:t xml:space="preserve"> году:</w:t>
      </w:r>
    </w:p>
    <w:p w:rsidR="003E7B8A" w:rsidRDefault="009871A7" w:rsidP="00F26EC9">
      <w:pPr>
        <w:ind w:firstLine="709"/>
        <w:jc w:val="both"/>
      </w:pPr>
      <w:r w:rsidRPr="0060495B">
        <w:t xml:space="preserve">    </w:t>
      </w:r>
    </w:p>
    <w:p w:rsidR="009871A7" w:rsidRDefault="009871A7" w:rsidP="00F26EC9">
      <w:pPr>
        <w:ind w:firstLine="709"/>
        <w:jc w:val="both"/>
      </w:pPr>
      <w:r w:rsidRPr="0060495B">
        <w:t xml:space="preserve">Для участия в работе международных конференций, симпозиумов, </w:t>
      </w:r>
      <w:r w:rsidR="00F26EC9">
        <w:t xml:space="preserve">конгрессов было командировано </w:t>
      </w:r>
      <w:r w:rsidR="00E776EE">
        <w:t>11</w:t>
      </w:r>
      <w:r w:rsidR="00F26EC9">
        <w:t xml:space="preserve"> сотрудников факультета.</w:t>
      </w:r>
      <w:r w:rsidRPr="0060495B">
        <w:t xml:space="preserve"> </w:t>
      </w:r>
    </w:p>
    <w:p w:rsidR="00F26EC9" w:rsidRPr="0060495B" w:rsidRDefault="00F26EC9" w:rsidP="00F26EC9">
      <w:pPr>
        <w:ind w:firstLine="709"/>
        <w:jc w:val="both"/>
      </w:pPr>
      <w:r>
        <w:t>В международном обмене студентов факультет в 201</w:t>
      </w:r>
      <w:r w:rsidR="00E776EE">
        <w:t xml:space="preserve">8 </w:t>
      </w:r>
      <w:r>
        <w:t>году не участвовал.</w:t>
      </w:r>
    </w:p>
    <w:p w:rsidR="009871A7" w:rsidRPr="0060495B" w:rsidRDefault="009871A7">
      <w:r w:rsidRPr="0060495B">
        <w:t xml:space="preserve">   </w:t>
      </w:r>
    </w:p>
    <w:p w:rsidR="009871A7" w:rsidRPr="0060495B" w:rsidRDefault="009871A7" w:rsidP="00C35558">
      <w:pPr>
        <w:numPr>
          <w:ilvl w:val="1"/>
          <w:numId w:val="9"/>
        </w:numPr>
        <w:rPr>
          <w:b/>
        </w:rPr>
      </w:pPr>
      <w:r w:rsidRPr="0060495B">
        <w:rPr>
          <w:b/>
        </w:rPr>
        <w:t xml:space="preserve"> Прием иностранных специалистов, студентов и стажеров</w:t>
      </w:r>
    </w:p>
    <w:p w:rsidR="003E7B8A" w:rsidRDefault="003E7B8A" w:rsidP="00F26EC9">
      <w:pPr>
        <w:ind w:left="360" w:firstLine="348"/>
        <w:jc w:val="both"/>
      </w:pPr>
    </w:p>
    <w:p w:rsidR="009871A7" w:rsidRDefault="00F26EC9" w:rsidP="00F26EC9">
      <w:pPr>
        <w:ind w:left="360" w:firstLine="348"/>
        <w:jc w:val="both"/>
      </w:pPr>
      <w:r>
        <w:t>В международном обмене студентов факультет в 201</w:t>
      </w:r>
      <w:r w:rsidR="00E776EE">
        <w:t>8</w:t>
      </w:r>
      <w:r>
        <w:t xml:space="preserve"> году не участвовал.</w:t>
      </w:r>
    </w:p>
    <w:p w:rsidR="00F26EC9" w:rsidRPr="0060495B" w:rsidRDefault="00F26EC9">
      <w:pPr>
        <w:ind w:left="360"/>
        <w:jc w:val="both"/>
        <w:rPr>
          <w:b/>
        </w:rPr>
      </w:pPr>
    </w:p>
    <w:p w:rsidR="009871A7" w:rsidRPr="0060495B" w:rsidRDefault="00E776EE" w:rsidP="000D525B">
      <w:pPr>
        <w:ind w:left="708" w:firstLine="708"/>
        <w:rPr>
          <w:b/>
        </w:rPr>
      </w:pPr>
      <w:r w:rsidRPr="0060495B">
        <w:rPr>
          <w:b/>
        </w:rPr>
        <w:t>3.5 Обучение</w:t>
      </w:r>
      <w:r w:rsidR="009871A7" w:rsidRPr="0060495B">
        <w:rPr>
          <w:b/>
        </w:rPr>
        <w:t xml:space="preserve"> иностранных граждан на факультете в 201</w:t>
      </w:r>
      <w:r>
        <w:rPr>
          <w:b/>
        </w:rPr>
        <w:t>8</w:t>
      </w:r>
      <w:r w:rsidR="000D525B">
        <w:rPr>
          <w:b/>
        </w:rPr>
        <w:t xml:space="preserve"> году</w:t>
      </w:r>
    </w:p>
    <w:p w:rsidR="003E7B8A" w:rsidRDefault="003E7B8A">
      <w:pPr>
        <w:ind w:firstLine="708"/>
        <w:jc w:val="both"/>
      </w:pPr>
    </w:p>
    <w:p w:rsidR="009F7F4C" w:rsidRDefault="009871A7">
      <w:pPr>
        <w:ind w:firstLine="708"/>
        <w:jc w:val="both"/>
      </w:pPr>
      <w:r w:rsidRPr="0060495B">
        <w:t xml:space="preserve">В </w:t>
      </w:r>
      <w:r w:rsidR="003E7B8A">
        <w:t>201</w:t>
      </w:r>
      <w:r w:rsidR="00E776EE">
        <w:t xml:space="preserve">8 </w:t>
      </w:r>
      <w:r w:rsidR="00655ED0" w:rsidRPr="0060495B">
        <w:t>году</w:t>
      </w:r>
      <w:r w:rsidRPr="0060495B">
        <w:t xml:space="preserve"> на факультете </w:t>
      </w:r>
      <w:r w:rsidR="00655ED0" w:rsidRPr="0060495B">
        <w:t xml:space="preserve">проходили обучение </w:t>
      </w:r>
      <w:r w:rsidR="007B1EC7">
        <w:t>8</w:t>
      </w:r>
      <w:r w:rsidRPr="0060495B">
        <w:t xml:space="preserve"> иностранных граждан (по линии иностранного отдела), из них</w:t>
      </w:r>
      <w:r w:rsidR="009F7F4C">
        <w:t xml:space="preserve">: </w:t>
      </w:r>
    </w:p>
    <w:p w:rsidR="009F7F4C" w:rsidRDefault="007B1EC7">
      <w:pPr>
        <w:ind w:firstLine="708"/>
        <w:jc w:val="both"/>
      </w:pPr>
      <w:r>
        <w:t>6</w:t>
      </w:r>
      <w:r w:rsidR="009F7F4C">
        <w:t xml:space="preserve"> – Казахстан;</w:t>
      </w:r>
    </w:p>
    <w:p w:rsidR="00126773" w:rsidRPr="007B1EC7" w:rsidRDefault="007B1EC7">
      <w:pPr>
        <w:ind w:firstLine="709"/>
        <w:jc w:val="both"/>
      </w:pPr>
      <w:r w:rsidRPr="007B1EC7">
        <w:t>1 – Узбекистан;</w:t>
      </w:r>
    </w:p>
    <w:p w:rsidR="007B1EC7" w:rsidRPr="007B1EC7" w:rsidRDefault="007B1EC7">
      <w:pPr>
        <w:ind w:firstLine="709"/>
        <w:jc w:val="both"/>
      </w:pPr>
      <w:r w:rsidRPr="007B1EC7">
        <w:t>1 – Япония.</w:t>
      </w:r>
    </w:p>
    <w:p w:rsidR="003521CE" w:rsidRDefault="003521CE" w:rsidP="003521CE">
      <w:pPr>
        <w:ind w:firstLine="709"/>
        <w:jc w:val="center"/>
        <w:rPr>
          <w:b/>
          <w:color w:val="0000FF"/>
        </w:rPr>
      </w:pPr>
      <w:r>
        <w:rPr>
          <w:b/>
          <w:bCs/>
          <w:color w:val="0000FF"/>
        </w:rPr>
        <w:t>4</w:t>
      </w:r>
      <w:r>
        <w:rPr>
          <w:color w:val="0000FF"/>
        </w:rPr>
        <w:t xml:space="preserve">. </w:t>
      </w:r>
      <w:r>
        <w:rPr>
          <w:b/>
          <w:color w:val="0000FF"/>
        </w:rPr>
        <w:t>ВНЕУЧЕБНАЯ РАБОТА</w:t>
      </w:r>
    </w:p>
    <w:p w:rsidR="003521CE" w:rsidRDefault="003521CE" w:rsidP="003521CE">
      <w:pPr>
        <w:ind w:left="720"/>
        <w:rPr>
          <w:b/>
          <w:color w:val="FF0000"/>
        </w:rPr>
      </w:pPr>
    </w:p>
    <w:p w:rsidR="00D47F80" w:rsidRPr="0060495B" w:rsidRDefault="00D47F80" w:rsidP="00D47F80">
      <w:pPr>
        <w:pStyle w:val="xl94"/>
        <w:spacing w:before="0" w:beforeAutospacing="0" w:after="0" w:afterAutospacing="0"/>
        <w:rPr>
          <w:rFonts w:eastAsia="Times New Roman"/>
          <w:bCs w:val="0"/>
        </w:rPr>
      </w:pPr>
      <w:r>
        <w:rPr>
          <w:rFonts w:eastAsia="Times New Roman"/>
          <w:bCs w:val="0"/>
        </w:rPr>
        <w:t>Школа юного исследователя космоса</w:t>
      </w:r>
    </w:p>
    <w:p w:rsidR="00D47F80" w:rsidRPr="00DE196E" w:rsidRDefault="00D47F80" w:rsidP="00D47F80">
      <w:pPr>
        <w:ind w:firstLine="708"/>
        <w:jc w:val="both"/>
      </w:pPr>
      <w:r>
        <w:lastRenderedPageBreak/>
        <w:t>В 2018</w:t>
      </w:r>
      <w:r w:rsidRPr="0060495B">
        <w:t xml:space="preserve"> год</w:t>
      </w:r>
      <w:r>
        <w:t>у</w:t>
      </w:r>
      <w:r w:rsidRPr="0060495B">
        <w:t xml:space="preserve"> </w:t>
      </w:r>
      <w:r>
        <w:t>на факультете начала работу школа юного исследователя космоса</w:t>
      </w:r>
      <w:r w:rsidRPr="0060495B">
        <w:t xml:space="preserve"> — </w:t>
      </w:r>
      <w:r w:rsidRPr="0060495B">
        <w:rPr>
          <w:b/>
          <w:bCs/>
        </w:rPr>
        <w:t xml:space="preserve">бесплатные </w:t>
      </w:r>
      <w:r>
        <w:rPr>
          <w:b/>
          <w:bCs/>
        </w:rPr>
        <w:t>лекции</w:t>
      </w:r>
      <w:r w:rsidRPr="0060495B">
        <w:rPr>
          <w:b/>
          <w:bCs/>
        </w:rPr>
        <w:t xml:space="preserve"> </w:t>
      </w:r>
      <w:r>
        <w:rPr>
          <w:b/>
          <w:bCs/>
        </w:rPr>
        <w:t>по математике, физике и биологии</w:t>
      </w:r>
      <w:r w:rsidRPr="0060495B">
        <w:t xml:space="preserve">. В настоящее время занятия посещают до </w:t>
      </w:r>
      <w:r>
        <w:t>60</w:t>
      </w:r>
      <w:r w:rsidRPr="0060495B">
        <w:t xml:space="preserve"> школьников Москвы и Подмосковья. Занятия проходят </w:t>
      </w:r>
      <w:r w:rsidR="009B329D">
        <w:t xml:space="preserve">с октября по апрель включительно </w:t>
      </w:r>
      <w:r w:rsidR="00015798">
        <w:t>каждую субботу</w:t>
      </w:r>
      <w:r w:rsidRPr="0060495B">
        <w:t xml:space="preserve"> в</w:t>
      </w:r>
      <w:r>
        <w:t>о</w:t>
      </w:r>
      <w:r w:rsidRPr="0060495B">
        <w:t xml:space="preserve"> </w:t>
      </w:r>
      <w:r w:rsidR="009B329D" w:rsidRPr="00DE196E">
        <w:t xml:space="preserve">втором учебном корпусе </w:t>
      </w:r>
      <w:r w:rsidRPr="00DE196E">
        <w:t>МГ</w:t>
      </w:r>
      <w:r w:rsidR="009B329D" w:rsidRPr="00DE196E">
        <w:t>У. Есть группы для учащихся классов с 8</w:t>
      </w:r>
      <w:r w:rsidRPr="00DE196E">
        <w:t xml:space="preserve">-го по 11-ый. </w:t>
      </w:r>
    </w:p>
    <w:p w:rsidR="00D47F80" w:rsidRPr="001412D4" w:rsidRDefault="009B329D" w:rsidP="00D47F80">
      <w:pPr>
        <w:ind w:firstLine="708"/>
        <w:jc w:val="both"/>
      </w:pPr>
      <w:r w:rsidRPr="001412D4">
        <w:t>Занятия в школе юного исследователя космоса ведут</w:t>
      </w:r>
      <w:r w:rsidR="00D47F80" w:rsidRPr="001412D4">
        <w:t xml:space="preserve"> препод</w:t>
      </w:r>
      <w:r w:rsidRPr="001412D4">
        <w:t>аватели</w:t>
      </w:r>
      <w:r w:rsidR="00D47F80" w:rsidRPr="001412D4">
        <w:t xml:space="preserve"> факультета </w:t>
      </w:r>
      <w:r w:rsidRPr="001412D4">
        <w:t xml:space="preserve">космических исследований </w:t>
      </w:r>
      <w:r w:rsidR="00D47F80" w:rsidRPr="001412D4">
        <w:t xml:space="preserve">Московского университета, а также других факультетов МГУ и высших учебных заведений математического и </w:t>
      </w:r>
      <w:r w:rsidR="007B50A4" w:rsidRPr="001412D4">
        <w:t xml:space="preserve">смежных направлений, </w:t>
      </w:r>
      <w:r w:rsidR="00D47F80" w:rsidRPr="001412D4">
        <w:t>научные сотрудники академических институтов, работники наукоёмких про</w:t>
      </w:r>
      <w:r w:rsidR="007B50A4" w:rsidRPr="001412D4">
        <w:t>изводств</w:t>
      </w:r>
      <w:r w:rsidR="00D47F80" w:rsidRPr="001412D4">
        <w:t xml:space="preserve">. </w:t>
      </w:r>
    </w:p>
    <w:p w:rsidR="00D47F80" w:rsidRPr="001412D4" w:rsidRDefault="00D47F80" w:rsidP="00015798">
      <w:pPr>
        <w:ind w:firstLine="708"/>
        <w:jc w:val="both"/>
        <w:rPr>
          <w:b/>
          <w:bCs/>
        </w:rPr>
      </w:pPr>
      <w:r w:rsidRPr="001412D4">
        <w:t xml:space="preserve">Старшеклассники приглашаются на </w:t>
      </w:r>
      <w:r w:rsidRPr="001412D4">
        <w:rPr>
          <w:b/>
          <w:bCs/>
        </w:rPr>
        <w:t>лекции по математике</w:t>
      </w:r>
      <w:r w:rsidR="00015798" w:rsidRPr="001412D4">
        <w:rPr>
          <w:b/>
          <w:bCs/>
        </w:rPr>
        <w:t>, физике и биологии</w:t>
      </w:r>
      <w:r w:rsidRPr="001412D4">
        <w:t xml:space="preserve">, </w:t>
      </w:r>
      <w:r w:rsidR="00015798" w:rsidRPr="001412D4">
        <w:t xml:space="preserve">читаемые ведущими учеными. </w:t>
      </w:r>
    </w:p>
    <w:p w:rsidR="00D47F80" w:rsidRDefault="00D47F80" w:rsidP="003521CE">
      <w:pPr>
        <w:ind w:firstLine="708"/>
        <w:jc w:val="both"/>
        <w:rPr>
          <w:b/>
          <w:bCs/>
        </w:rPr>
      </w:pPr>
    </w:p>
    <w:p w:rsidR="003521CE" w:rsidRPr="0060495B" w:rsidRDefault="003521CE" w:rsidP="003521CE">
      <w:pPr>
        <w:ind w:firstLine="708"/>
        <w:jc w:val="both"/>
      </w:pPr>
      <w:r w:rsidRPr="0060495B">
        <w:rPr>
          <w:b/>
          <w:bCs/>
        </w:rPr>
        <w:t>На факультете функционируют</w:t>
      </w:r>
      <w:r w:rsidRPr="0060495B">
        <w:t xml:space="preserve">: </w:t>
      </w:r>
      <w:r w:rsidR="009F7F4C">
        <w:t>студенческий совет</w:t>
      </w:r>
      <w:r w:rsidR="00353790">
        <w:t>.</w:t>
      </w:r>
    </w:p>
    <w:p w:rsidR="003521CE" w:rsidRPr="0060495B" w:rsidRDefault="009F7F4C" w:rsidP="003521CE">
      <w:pPr>
        <w:ind w:firstLine="708"/>
        <w:jc w:val="both"/>
      </w:pPr>
      <w:r>
        <w:rPr>
          <w:b/>
          <w:bCs/>
        </w:rPr>
        <w:t>При участии студентов и/или с</w:t>
      </w:r>
      <w:r w:rsidR="003521CE" w:rsidRPr="0060495B">
        <w:rPr>
          <w:b/>
          <w:bCs/>
        </w:rPr>
        <w:t>туденческим советом в 2</w:t>
      </w:r>
      <w:r>
        <w:rPr>
          <w:b/>
          <w:bCs/>
        </w:rPr>
        <w:t>01</w:t>
      </w:r>
      <w:r w:rsidR="007B1EC7">
        <w:rPr>
          <w:b/>
          <w:bCs/>
        </w:rPr>
        <w:t>8</w:t>
      </w:r>
      <w:r w:rsidR="003521CE" w:rsidRPr="0060495B">
        <w:rPr>
          <w:b/>
          <w:bCs/>
        </w:rPr>
        <w:t xml:space="preserve"> г. проведены</w:t>
      </w:r>
      <w:r>
        <w:t>:</w:t>
      </w:r>
      <w:r w:rsidR="003521CE" w:rsidRPr="0060495B">
        <w:t xml:space="preserve"> </w:t>
      </w:r>
      <w:r>
        <w:t>а</w:t>
      </w:r>
      <w:r w:rsidR="003521CE" w:rsidRPr="0060495B">
        <w:t>гитация школьников</w:t>
      </w:r>
      <w:r>
        <w:t xml:space="preserve"> для поступления на факультет, фестиваль науки, олимпиада «Ломоносов» по направлению «Космонавтика», анкетирование студентов по различным вопросам, о</w:t>
      </w:r>
      <w:r w:rsidR="003521CE" w:rsidRPr="0060495B">
        <w:t>рганизация специализированных курсов по пожеланиям студентов.</w:t>
      </w:r>
    </w:p>
    <w:p w:rsidR="003521CE" w:rsidRPr="0060495B" w:rsidRDefault="003521CE" w:rsidP="003521CE">
      <w:pPr>
        <w:ind w:firstLine="708"/>
        <w:jc w:val="both"/>
        <w:rPr>
          <w:i/>
          <w:iCs/>
        </w:rPr>
      </w:pPr>
    </w:p>
    <w:p w:rsidR="003521CE" w:rsidRPr="0060495B" w:rsidRDefault="003521CE" w:rsidP="003521CE">
      <w:pPr>
        <w:ind w:firstLine="708"/>
        <w:jc w:val="both"/>
        <w:rPr>
          <w:b/>
          <w:bCs/>
        </w:rPr>
      </w:pPr>
      <w:r w:rsidRPr="0060495B">
        <w:rPr>
          <w:b/>
          <w:bCs/>
        </w:rPr>
        <w:t xml:space="preserve">Участие </w:t>
      </w:r>
      <w:r w:rsidR="009F7F4C">
        <w:rPr>
          <w:b/>
          <w:bCs/>
        </w:rPr>
        <w:t>сотрудников факультета в</w:t>
      </w:r>
      <w:r w:rsidRPr="0060495B">
        <w:rPr>
          <w:b/>
          <w:bCs/>
        </w:rPr>
        <w:t xml:space="preserve"> общественно-значимых мероприятиях за </w:t>
      </w:r>
      <w:r w:rsidR="009F7F4C">
        <w:rPr>
          <w:b/>
          <w:bCs/>
        </w:rPr>
        <w:t>201</w:t>
      </w:r>
      <w:r w:rsidR="007B1EC7">
        <w:rPr>
          <w:b/>
          <w:bCs/>
        </w:rPr>
        <w:t>8</w:t>
      </w:r>
      <w:r w:rsidRPr="0060495B">
        <w:rPr>
          <w:b/>
          <w:bCs/>
        </w:rPr>
        <w:t xml:space="preserve"> г.:</w:t>
      </w:r>
    </w:p>
    <w:p w:rsidR="003521CE" w:rsidRPr="0060495B" w:rsidRDefault="009F7F4C" w:rsidP="00E67E69">
      <w:pPr>
        <w:ind w:firstLine="708"/>
        <w:jc w:val="both"/>
      </w:pPr>
      <w:r w:rsidRPr="009F7F4C">
        <w:rPr>
          <w:bCs/>
        </w:rPr>
        <w:t>Проведение</w:t>
      </w:r>
      <w:r>
        <w:rPr>
          <w:bCs/>
        </w:rPr>
        <w:t xml:space="preserve"> праздника 1 сентября,</w:t>
      </w:r>
      <w:r w:rsidR="00E67E69">
        <w:rPr>
          <w:bCs/>
        </w:rPr>
        <w:t xml:space="preserve"> </w:t>
      </w:r>
      <w:r w:rsidR="00E67E69">
        <w:t xml:space="preserve">фестиваль науки, олимпиада «Ломоносов» по </w:t>
      </w:r>
      <w:r w:rsidR="001D4C4E">
        <w:t>направлению «Космонавтика», дни</w:t>
      </w:r>
      <w:r w:rsidR="00E67E69">
        <w:t xml:space="preserve"> открытых дверей факультета</w:t>
      </w:r>
      <w:r w:rsidR="003521CE" w:rsidRPr="0060495B">
        <w:t>.</w:t>
      </w:r>
    </w:p>
    <w:p w:rsidR="009871A7" w:rsidRDefault="009871A7">
      <w:pPr>
        <w:ind w:firstLine="709"/>
        <w:jc w:val="both"/>
      </w:pPr>
    </w:p>
    <w:p w:rsidR="009871A7" w:rsidRDefault="009871A7">
      <w:pPr>
        <w:jc w:val="center"/>
        <w:rPr>
          <w:b/>
        </w:rPr>
      </w:pPr>
    </w:p>
    <w:p w:rsidR="009871A7" w:rsidRDefault="009871A7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5.  МАТЕРИАЛЬНО-ТЕХНИЧЕСКОЕ ОБЕСПЕЧЕНИЕ. </w:t>
      </w:r>
    </w:p>
    <w:p w:rsidR="009871A7" w:rsidRDefault="009871A7">
      <w:pPr>
        <w:jc w:val="center"/>
        <w:rPr>
          <w:b/>
        </w:rPr>
      </w:pPr>
    </w:p>
    <w:p w:rsidR="009871A7" w:rsidRPr="0060495B" w:rsidRDefault="009871A7">
      <w:pPr>
        <w:pStyle w:val="1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95B">
        <w:rPr>
          <w:rFonts w:ascii="Times New Roman" w:hAnsi="Times New Roman"/>
          <w:b/>
          <w:sz w:val="24"/>
          <w:szCs w:val="24"/>
        </w:rPr>
        <w:t>Инновационные аудитории</w:t>
      </w:r>
    </w:p>
    <w:p w:rsidR="00513D27" w:rsidRPr="0060495B" w:rsidRDefault="009871A7" w:rsidP="00513D27">
      <w:pPr>
        <w:ind w:firstLine="708"/>
        <w:jc w:val="both"/>
      </w:pPr>
      <w:r w:rsidRPr="0060495B">
        <w:tab/>
      </w:r>
      <w:r w:rsidR="0059147E">
        <w:t>За 2018</w:t>
      </w:r>
      <w:r w:rsidR="00E67E69">
        <w:t xml:space="preserve"> год учебные аудитории 80</w:t>
      </w:r>
      <w:r w:rsidR="007E7ACA">
        <w:t>9 и 851</w:t>
      </w:r>
      <w:r w:rsidR="00E67E69">
        <w:t xml:space="preserve"> были оборудованы оборудованием для телеконференций – компьютерами, мультимедийным оборудованием и</w:t>
      </w:r>
      <w:r w:rsidR="00513D27" w:rsidRPr="0060495B">
        <w:t xml:space="preserve"> современными средствами для проведения видеотрансляций</w:t>
      </w:r>
      <w:r w:rsidR="00E67E69">
        <w:t xml:space="preserve"> с подключением к сети Интернет</w:t>
      </w:r>
      <w:r w:rsidRPr="0060495B">
        <w:t xml:space="preserve">. </w:t>
      </w:r>
    </w:p>
    <w:p w:rsidR="009871A7" w:rsidRDefault="00E67E69" w:rsidP="00513D27">
      <w:pPr>
        <w:ind w:firstLine="708"/>
        <w:jc w:val="both"/>
      </w:pPr>
      <w:r>
        <w:t xml:space="preserve">В настоящее время аудитории </w:t>
      </w:r>
      <w:r w:rsidR="009871A7" w:rsidRPr="0060495B">
        <w:t>активно используются</w:t>
      </w:r>
      <w:r>
        <w:t xml:space="preserve"> в учебном процессе (загрузка около 20 часов в неделю)</w:t>
      </w:r>
      <w:r w:rsidR="009871A7" w:rsidRPr="0060495B">
        <w:t xml:space="preserve">.  </w:t>
      </w:r>
      <w:r w:rsidR="00513D27" w:rsidRPr="0060495B">
        <w:t xml:space="preserve">Наряду с учебными занятиями в них </w:t>
      </w:r>
      <w:r>
        <w:t xml:space="preserve">(а также в зале 849, где установлено такое же оборудование) </w:t>
      </w:r>
      <w:r w:rsidR="00513D27" w:rsidRPr="0060495B">
        <w:t>проходят в</w:t>
      </w:r>
      <w:r w:rsidR="00921EA8">
        <w:t>идеоконференции, телемосты и он</w:t>
      </w:r>
      <w:r w:rsidR="00513D27" w:rsidRPr="0060495B">
        <w:t xml:space="preserve">лайн трансляции. </w:t>
      </w:r>
    </w:p>
    <w:p w:rsidR="00E67E69" w:rsidRPr="0060495B" w:rsidRDefault="00E67E69" w:rsidP="00513D27">
      <w:pPr>
        <w:ind w:firstLine="708"/>
        <w:jc w:val="both"/>
      </w:pPr>
      <w:r>
        <w:t>Таким же оборудованием о</w:t>
      </w:r>
      <w:r w:rsidR="00241370">
        <w:t>снащен новый компьютерный класс 851</w:t>
      </w:r>
      <w:r>
        <w:t>. Компьютеры класса оборудованы современными графическими картами и активно используются в учебном процессе.</w:t>
      </w:r>
    </w:p>
    <w:p w:rsidR="00513D27" w:rsidRPr="0060495B" w:rsidRDefault="00513D27">
      <w:pPr>
        <w:jc w:val="center"/>
        <w:rPr>
          <w:b/>
          <w:bCs/>
        </w:rPr>
      </w:pPr>
    </w:p>
    <w:p w:rsidR="009871A7" w:rsidRPr="0060495B" w:rsidRDefault="009871A7">
      <w:pPr>
        <w:jc w:val="center"/>
        <w:rPr>
          <w:b/>
          <w:bCs/>
        </w:rPr>
      </w:pPr>
      <w:r w:rsidRPr="0060495B">
        <w:rPr>
          <w:b/>
          <w:bCs/>
        </w:rPr>
        <w:t>Вычислительная Техника.</w:t>
      </w:r>
    </w:p>
    <w:p w:rsidR="009871A7" w:rsidRPr="0060495B" w:rsidRDefault="009871A7">
      <w:pPr>
        <w:jc w:val="center"/>
        <w:rPr>
          <w:b/>
          <w:bCs/>
        </w:rPr>
      </w:pP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Современные средства связи – используются 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Подключение к сети Интернет.  Имеется </w:t>
      </w:r>
      <w:r w:rsidR="00E67E69">
        <w:rPr>
          <w:rFonts w:ascii="Times New Roman" w:hAnsi="Times New Roman"/>
          <w:sz w:val="24"/>
          <w:szCs w:val="24"/>
        </w:rPr>
        <w:t>высокоскоростное подключение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="00E67E69">
        <w:rPr>
          <w:rFonts w:ascii="Times New Roman" w:hAnsi="Times New Roman"/>
          <w:sz w:val="24"/>
          <w:szCs w:val="24"/>
        </w:rPr>
        <w:t xml:space="preserve">к </w:t>
      </w:r>
      <w:r w:rsidRPr="0060495B">
        <w:rPr>
          <w:rFonts w:ascii="Times New Roman" w:hAnsi="Times New Roman"/>
          <w:sz w:val="24"/>
          <w:szCs w:val="24"/>
        </w:rPr>
        <w:t xml:space="preserve">сети Интернет (со скоростью более 1 </w:t>
      </w:r>
      <w:r w:rsidRPr="0060495B">
        <w:rPr>
          <w:rFonts w:ascii="Times New Roman" w:hAnsi="Times New Roman"/>
          <w:sz w:val="24"/>
          <w:szCs w:val="24"/>
          <w:lang w:val="en-US"/>
        </w:rPr>
        <w:t>Gb</w:t>
      </w:r>
      <w:r w:rsidRPr="0060495B">
        <w:rPr>
          <w:rFonts w:ascii="Times New Roman" w:hAnsi="Times New Roman"/>
          <w:sz w:val="24"/>
          <w:szCs w:val="24"/>
        </w:rPr>
        <w:t>|</w:t>
      </w:r>
      <w:r w:rsidRPr="0060495B">
        <w:rPr>
          <w:rFonts w:ascii="Times New Roman" w:hAnsi="Times New Roman"/>
          <w:sz w:val="24"/>
          <w:szCs w:val="24"/>
          <w:lang w:val="en-US"/>
        </w:rPr>
        <w:t>s</w:t>
      </w:r>
      <w:r w:rsidRPr="0060495B">
        <w:rPr>
          <w:rFonts w:ascii="Times New Roman" w:hAnsi="Times New Roman"/>
          <w:sz w:val="24"/>
          <w:szCs w:val="24"/>
        </w:rPr>
        <w:t>)</w:t>
      </w:r>
    </w:p>
    <w:p w:rsidR="009871A7" w:rsidRPr="0060495B" w:rsidRDefault="00E67E69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единая сеть факультета, количество локальных сетей – не менее 5.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терминалов – неприменимо;  выход в сеть интернет возможен с любого компьютера факультета.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единиц вычислительной техники на факультете – порядка </w:t>
      </w:r>
      <w:r w:rsidR="00E67E69">
        <w:rPr>
          <w:rFonts w:ascii="Times New Roman" w:hAnsi="Times New Roman"/>
          <w:sz w:val="24"/>
          <w:szCs w:val="24"/>
        </w:rPr>
        <w:t>90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Общее количество </w:t>
      </w:r>
      <w:r w:rsidRPr="0060495B">
        <w:rPr>
          <w:rFonts w:ascii="Times New Roman" w:hAnsi="Times New Roman"/>
          <w:sz w:val="24"/>
          <w:szCs w:val="24"/>
          <w:lang w:val="en-US"/>
        </w:rPr>
        <w:t>IBM</w:t>
      </w:r>
      <w:r w:rsidRPr="0060495B">
        <w:rPr>
          <w:rFonts w:ascii="Times New Roman" w:hAnsi="Times New Roman"/>
          <w:sz w:val="24"/>
          <w:szCs w:val="24"/>
        </w:rPr>
        <w:t xml:space="preserve"> </w:t>
      </w:r>
      <w:r w:rsidRPr="0060495B">
        <w:rPr>
          <w:rFonts w:ascii="Times New Roman" w:hAnsi="Times New Roman"/>
          <w:sz w:val="24"/>
          <w:szCs w:val="24"/>
          <w:lang w:val="en-US"/>
        </w:rPr>
        <w:t>PC</w:t>
      </w:r>
      <w:r w:rsidRPr="0060495B">
        <w:rPr>
          <w:rFonts w:ascii="Times New Roman" w:hAnsi="Times New Roman"/>
          <w:sz w:val="24"/>
          <w:szCs w:val="24"/>
        </w:rPr>
        <w:t xml:space="preserve"> совместимой техники – порядка </w:t>
      </w:r>
      <w:r w:rsidR="00E67E69">
        <w:rPr>
          <w:rFonts w:ascii="Times New Roman" w:hAnsi="Times New Roman"/>
          <w:sz w:val="24"/>
          <w:szCs w:val="24"/>
        </w:rPr>
        <w:t>90</w:t>
      </w:r>
      <w:r w:rsidRPr="0060495B">
        <w:rPr>
          <w:rFonts w:ascii="Times New Roman" w:hAnsi="Times New Roman"/>
          <w:sz w:val="24"/>
          <w:szCs w:val="24"/>
        </w:rPr>
        <w:t xml:space="preserve"> (все компьютеры</w:t>
      </w:r>
      <w:r w:rsidR="00E67E69">
        <w:rPr>
          <w:rFonts w:ascii="Times New Roman" w:hAnsi="Times New Roman"/>
          <w:sz w:val="24"/>
          <w:szCs w:val="24"/>
        </w:rPr>
        <w:t>)</w:t>
      </w:r>
      <w:r w:rsidRPr="0060495B">
        <w:rPr>
          <w:rFonts w:ascii="Times New Roman" w:hAnsi="Times New Roman"/>
          <w:sz w:val="24"/>
          <w:szCs w:val="24"/>
        </w:rPr>
        <w:t>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>Количество компью</w:t>
      </w:r>
      <w:r w:rsidR="00E67E69">
        <w:rPr>
          <w:rFonts w:ascii="Times New Roman" w:hAnsi="Times New Roman"/>
          <w:sz w:val="24"/>
          <w:szCs w:val="24"/>
        </w:rPr>
        <w:t>терных классов на факультете – 2</w:t>
      </w:r>
      <w:r w:rsidRPr="0060495B">
        <w:rPr>
          <w:rFonts w:ascii="Times New Roman" w:hAnsi="Times New Roman"/>
          <w:sz w:val="24"/>
          <w:szCs w:val="24"/>
        </w:rPr>
        <w:t xml:space="preserve">. 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lastRenderedPageBreak/>
        <w:t>Качественный уровень техники – соответствует современным требованиям для использования в учебном процессе.</w:t>
      </w:r>
    </w:p>
    <w:p w:rsidR="009871A7" w:rsidRPr="0060495B" w:rsidRDefault="009871A7" w:rsidP="00C35558">
      <w:pPr>
        <w:pStyle w:val="1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0495B">
        <w:rPr>
          <w:rFonts w:ascii="Times New Roman" w:hAnsi="Times New Roman"/>
          <w:sz w:val="24"/>
          <w:szCs w:val="24"/>
        </w:rPr>
        <w:t xml:space="preserve">Обеспечение новых  технологий обучения техническими средствами – достаточное, все необходимые технические средства имеются. </w:t>
      </w:r>
    </w:p>
    <w:p w:rsidR="009871A7" w:rsidRPr="0060495B" w:rsidRDefault="009871A7">
      <w:pPr>
        <w:rPr>
          <w:b/>
        </w:rPr>
      </w:pPr>
    </w:p>
    <w:p w:rsidR="009871A7" w:rsidRPr="0060495B" w:rsidRDefault="009871A7">
      <w:pPr>
        <w:pStyle w:val="9"/>
        <w:rPr>
          <w:color w:val="auto"/>
        </w:rPr>
      </w:pPr>
      <w:r w:rsidRPr="0060495B">
        <w:rPr>
          <w:color w:val="auto"/>
        </w:rPr>
        <w:t>Использование технических средств обучения в учебном процессе</w:t>
      </w:r>
    </w:p>
    <w:p w:rsidR="009871A7" w:rsidRPr="0060495B" w:rsidRDefault="00B8201A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>В учебном процессе испо</w:t>
      </w:r>
      <w:r w:rsidR="009871A7" w:rsidRPr="0060495B">
        <w:t xml:space="preserve">льзуются персональные компьютеры, мультимедийные системы </w:t>
      </w:r>
      <w:r w:rsidR="00095B95">
        <w:t xml:space="preserve">аудиторий 803, 804, </w:t>
      </w:r>
      <w:r w:rsidR="00241370">
        <w:t xml:space="preserve">809, </w:t>
      </w:r>
      <w:r w:rsidR="00095B95">
        <w:t>851,</w:t>
      </w:r>
      <w:r w:rsidR="009871A7" w:rsidRPr="0060495B">
        <w:t xml:space="preserve"> ноутбуки, проекторы, аудио, видеотехника, кроме того Обучение студентов ведется на базе специализированных компьютерных классов</w:t>
      </w:r>
      <w:r w:rsidR="00095B95">
        <w:t>. Установлено необходимое программное обеспечение: языки программирования, системы работы с базами данных, графическая система.</w:t>
      </w:r>
      <w:r w:rsidR="009871A7" w:rsidRPr="0060495B">
        <w:t xml:space="preserve"> </w:t>
      </w:r>
      <w:r w:rsidR="00095B95">
        <w:t xml:space="preserve">Для практических занятий используется специализированное оборудование: установка виртуальной реальности, установленная в лаборатории МОИДС и система </w:t>
      </w:r>
      <w:r w:rsidR="00095B95">
        <w:rPr>
          <w:lang w:val="en-US"/>
        </w:rPr>
        <w:t>Vega</w:t>
      </w:r>
      <w:r w:rsidR="00095B95" w:rsidRPr="00095B95">
        <w:t>-</w:t>
      </w:r>
      <w:r w:rsidR="00095B95">
        <w:rPr>
          <w:lang w:val="en-US"/>
        </w:rPr>
        <w:t>Science</w:t>
      </w:r>
      <w:r w:rsidR="00095B95" w:rsidRPr="00095B95">
        <w:t xml:space="preserve">, </w:t>
      </w:r>
      <w:r w:rsidR="00095B95">
        <w:t xml:space="preserve">установленная в ИКИ РАН. </w:t>
      </w:r>
      <w:r w:rsidR="00513F94">
        <w:t>Установлен сервер, поддерживающий локальную сеть факультета, которая объединяет все компьютерные классы факультета. Также через сервер</w:t>
      </w:r>
      <w:r w:rsidR="009871A7" w:rsidRPr="0060495B">
        <w:t xml:space="preserve"> осуществляется доступ к сети </w:t>
      </w:r>
      <w:proofErr w:type="spellStart"/>
      <w:r w:rsidR="009871A7" w:rsidRPr="0060495B">
        <w:t>Internet</w:t>
      </w:r>
      <w:proofErr w:type="spellEnd"/>
      <w:r w:rsidR="009871A7" w:rsidRPr="0060495B">
        <w:t xml:space="preserve">. На веб-серверах расположены сайты факультета, кафедр и лабораторий. </w:t>
      </w:r>
    </w:p>
    <w:p w:rsidR="009871A7" w:rsidRPr="0060495B" w:rsidRDefault="009871A7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Во время проведения лекций и семинаров </w:t>
      </w:r>
      <w:r w:rsidR="00513F94">
        <w:t>систематически</w:t>
      </w:r>
      <w:r w:rsidRPr="0060495B">
        <w:t xml:space="preserve"> используется мультимедийное сопровождение (презентации в </w:t>
      </w:r>
      <w:proofErr w:type="spellStart"/>
      <w:r w:rsidRPr="0060495B">
        <w:t>PowerPoint</w:t>
      </w:r>
      <w:proofErr w:type="spellEnd"/>
      <w:r w:rsidRPr="0060495B">
        <w:t>, визуализация 2D и 3D моделирования).</w:t>
      </w:r>
      <w:r w:rsidR="00513F94">
        <w:t xml:space="preserve"> </w:t>
      </w:r>
    </w:p>
    <w:p w:rsidR="009871A7" w:rsidRDefault="009871A7" w:rsidP="0035379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  <w:r w:rsidRPr="0060495B">
        <w:t xml:space="preserve">К студентам предъявляется требование по сопровождению своих выступлений на научно-исследовательских семинарах презентациями, подготовленными в </w:t>
      </w:r>
      <w:proofErr w:type="spellStart"/>
      <w:r w:rsidRPr="0060495B">
        <w:t>PowerPoint</w:t>
      </w:r>
      <w:proofErr w:type="spellEnd"/>
      <w:r w:rsidR="00513F94">
        <w:t xml:space="preserve"> или других специальных программах/пакетах</w:t>
      </w:r>
      <w:r w:rsidR="00353790">
        <w:t>.</w:t>
      </w:r>
    </w:p>
    <w:p w:rsidR="00353790" w:rsidRPr="0060495B" w:rsidRDefault="00353790" w:rsidP="00353790">
      <w:pPr>
        <w:widowControl w:val="0"/>
        <w:tabs>
          <w:tab w:val="left" w:pos="640"/>
        </w:tabs>
        <w:autoSpaceDE w:val="0"/>
        <w:autoSpaceDN w:val="0"/>
        <w:adjustRightInd w:val="0"/>
        <w:ind w:firstLine="709"/>
        <w:jc w:val="both"/>
      </w:pPr>
    </w:p>
    <w:p w:rsidR="009871A7" w:rsidRDefault="00FA6A18" w:rsidP="00F24783">
      <w:pPr>
        <w:spacing w:before="100" w:beforeAutospacing="1" w:after="100" w:afterAutospacing="1"/>
        <w:rPr>
          <w:color w:val="212121"/>
        </w:rPr>
      </w:pPr>
      <w:r w:rsidRPr="001412D4">
        <w:rPr>
          <w:b/>
          <w:color w:val="212121"/>
        </w:rPr>
        <w:t>Заключение.</w:t>
      </w:r>
    </w:p>
    <w:p w:rsidR="009871A7" w:rsidRDefault="00FA6A18" w:rsidP="00B0176D">
      <w:pPr>
        <w:spacing w:before="100" w:beforeAutospacing="1" w:after="100" w:afterAutospacing="1"/>
        <w:jc w:val="both"/>
        <w:rPr>
          <w:color w:val="212121"/>
        </w:rPr>
      </w:pPr>
      <w:r>
        <w:rPr>
          <w:color w:val="212121"/>
        </w:rPr>
        <w:t>Представленные материалы показывают, что в отчетном 201</w:t>
      </w:r>
      <w:r w:rsidR="001412D4">
        <w:rPr>
          <w:color w:val="212121"/>
        </w:rPr>
        <w:t>8</w:t>
      </w:r>
      <w:r>
        <w:rPr>
          <w:color w:val="212121"/>
        </w:rPr>
        <w:t xml:space="preserve"> году факультет </w:t>
      </w:r>
      <w:r w:rsidR="005755E8">
        <w:rPr>
          <w:color w:val="212121"/>
        </w:rPr>
        <w:t xml:space="preserve">космических исследований </w:t>
      </w:r>
      <w:r>
        <w:rPr>
          <w:color w:val="212121"/>
        </w:rPr>
        <w:t xml:space="preserve">МГУ имени М.В.Ломоносова </w:t>
      </w:r>
      <w:r w:rsidR="00C9798C">
        <w:rPr>
          <w:color w:val="212121"/>
        </w:rPr>
        <w:t xml:space="preserve">активно </w:t>
      </w:r>
      <w:r>
        <w:rPr>
          <w:color w:val="212121"/>
        </w:rPr>
        <w:t>развивался</w:t>
      </w:r>
      <w:r w:rsidR="00C9798C">
        <w:rPr>
          <w:color w:val="212121"/>
        </w:rPr>
        <w:t xml:space="preserve">: </w:t>
      </w:r>
      <w:r w:rsidR="005755E8">
        <w:rPr>
          <w:color w:val="212121"/>
        </w:rPr>
        <w:t xml:space="preserve">формировался </w:t>
      </w:r>
      <w:r w:rsidR="00C9798C">
        <w:rPr>
          <w:color w:val="212121"/>
        </w:rPr>
        <w:t>кадровый</w:t>
      </w:r>
      <w:r w:rsidR="005755E8">
        <w:rPr>
          <w:color w:val="212121"/>
        </w:rPr>
        <w:t xml:space="preserve"> состав, </w:t>
      </w:r>
      <w:r w:rsidR="001412D4">
        <w:rPr>
          <w:color w:val="212121"/>
        </w:rPr>
        <w:t xml:space="preserve">открыты 4 новые программы магистратуры, осуществлен прием в специалитет, </w:t>
      </w:r>
      <w:r w:rsidR="005755E8">
        <w:rPr>
          <w:color w:val="212121"/>
        </w:rPr>
        <w:t xml:space="preserve">перенята с механико-математического факультета и факультета ВМК </w:t>
      </w:r>
      <w:r w:rsidR="00A5473A">
        <w:rPr>
          <w:color w:val="212121"/>
        </w:rPr>
        <w:t>традиция</w:t>
      </w:r>
      <w:r w:rsidR="00C9798C">
        <w:rPr>
          <w:color w:val="212121"/>
        </w:rPr>
        <w:t xml:space="preserve"> кураторства</w:t>
      </w:r>
      <w:r w:rsidR="005755E8">
        <w:rPr>
          <w:color w:val="212121"/>
        </w:rPr>
        <w:t xml:space="preserve"> и проведение консультаций по просьбам студентов, сотрудниками опубликовано большое числ</w:t>
      </w:r>
      <w:r w:rsidR="001412D4">
        <w:rPr>
          <w:color w:val="212121"/>
        </w:rPr>
        <w:t>о научных статей</w:t>
      </w:r>
      <w:r w:rsidR="005755E8">
        <w:rPr>
          <w:color w:val="212121"/>
        </w:rPr>
        <w:t xml:space="preserve">, </w:t>
      </w:r>
      <w:r w:rsidR="001412D4">
        <w:rPr>
          <w:color w:val="212121"/>
        </w:rPr>
        <w:t xml:space="preserve">начала работу школа юного исследователя космоса, </w:t>
      </w:r>
      <w:r w:rsidR="005755E8">
        <w:rPr>
          <w:color w:val="212121"/>
        </w:rPr>
        <w:t xml:space="preserve">оборудован </w:t>
      </w:r>
      <w:r w:rsidR="001412D4">
        <w:rPr>
          <w:color w:val="212121"/>
        </w:rPr>
        <w:t xml:space="preserve">новый </w:t>
      </w:r>
      <w:r w:rsidR="005755E8">
        <w:rPr>
          <w:color w:val="212121"/>
        </w:rPr>
        <w:t>компьютерный класс, ведутся работы по оборудовании второго компьютерного класса, четыре аудитории оснащены мультимедийным оборудованием</w:t>
      </w:r>
      <w:r w:rsidR="00C9798C">
        <w:rPr>
          <w:color w:val="212121"/>
        </w:rPr>
        <w:t xml:space="preserve">. </w:t>
      </w:r>
      <w:r w:rsidR="005755E8">
        <w:rPr>
          <w:color w:val="212121"/>
        </w:rPr>
        <w:t>Это</w:t>
      </w:r>
      <w:r w:rsidR="00354938">
        <w:rPr>
          <w:color w:val="212121"/>
        </w:rPr>
        <w:t xml:space="preserve"> позволяет считать </w:t>
      </w:r>
      <w:r w:rsidR="005755E8">
        <w:rPr>
          <w:color w:val="212121"/>
        </w:rPr>
        <w:t xml:space="preserve">работу </w:t>
      </w:r>
      <w:r w:rsidR="00354938">
        <w:rPr>
          <w:color w:val="212121"/>
        </w:rPr>
        <w:t xml:space="preserve">факультета </w:t>
      </w:r>
      <w:r w:rsidR="005755E8">
        <w:rPr>
          <w:color w:val="212121"/>
        </w:rPr>
        <w:t xml:space="preserve">космических исследований </w:t>
      </w:r>
      <w:r w:rsidR="00354938">
        <w:rPr>
          <w:color w:val="212121"/>
        </w:rPr>
        <w:t>МГУ в 201</w:t>
      </w:r>
      <w:r w:rsidR="001412D4">
        <w:rPr>
          <w:color w:val="212121"/>
        </w:rPr>
        <w:t>8</w:t>
      </w:r>
      <w:r w:rsidR="00354938">
        <w:rPr>
          <w:color w:val="212121"/>
        </w:rPr>
        <w:t xml:space="preserve"> году вполне успешной.</w:t>
      </w:r>
    </w:p>
    <w:p w:rsidR="003117F2" w:rsidRDefault="003117F2" w:rsidP="00354938">
      <w:pPr>
        <w:spacing w:before="100" w:beforeAutospacing="1" w:after="100" w:afterAutospacing="1"/>
        <w:rPr>
          <w:color w:val="212121"/>
        </w:rPr>
      </w:pPr>
    </w:p>
    <w:p w:rsidR="003117F2" w:rsidRPr="003117F2" w:rsidRDefault="003117F2" w:rsidP="003117F2">
      <w:pPr>
        <w:rPr>
          <w:color w:val="212121"/>
        </w:rPr>
      </w:pPr>
      <w:r>
        <w:rPr>
          <w:color w:val="212121"/>
        </w:rPr>
        <w:t xml:space="preserve">Исполняющий обязанности </w:t>
      </w:r>
      <w:r w:rsidRPr="003117F2">
        <w:rPr>
          <w:color w:val="212121"/>
        </w:rPr>
        <w:t>декана</w:t>
      </w:r>
    </w:p>
    <w:p w:rsidR="003117F2" w:rsidRDefault="005755E8" w:rsidP="005755E8">
      <w:pPr>
        <w:rPr>
          <w:color w:val="212121"/>
        </w:rPr>
      </w:pPr>
      <w:r>
        <w:rPr>
          <w:color w:val="212121"/>
        </w:rPr>
        <w:t>факультета космических исследований МГУ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proofErr w:type="spellStart"/>
      <w:r>
        <w:rPr>
          <w:color w:val="212121"/>
        </w:rPr>
        <w:t>В.В</w:t>
      </w:r>
      <w:r w:rsidR="003117F2">
        <w:rPr>
          <w:color w:val="212121"/>
        </w:rPr>
        <w:t>.</w:t>
      </w:r>
      <w:r>
        <w:rPr>
          <w:color w:val="212121"/>
        </w:rPr>
        <w:t>Сазонов</w:t>
      </w:r>
      <w:bookmarkStart w:id="1" w:name="_GoBack"/>
      <w:bookmarkEnd w:id="1"/>
      <w:proofErr w:type="spellEnd"/>
    </w:p>
    <w:sectPr w:rsidR="003117F2" w:rsidSect="00672703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 CY">
    <w:altName w:val="Franklin Gothic Medium Cond"/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810"/>
    <w:multiLevelType w:val="hybridMultilevel"/>
    <w:tmpl w:val="161E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C16"/>
    <w:multiLevelType w:val="hybridMultilevel"/>
    <w:tmpl w:val="7C3ED5CA"/>
    <w:lvl w:ilvl="0" w:tplc="68DE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640D8">
      <w:numFmt w:val="none"/>
      <w:lvlText w:val=""/>
      <w:lvlJc w:val="left"/>
      <w:pPr>
        <w:tabs>
          <w:tab w:val="num" w:pos="360"/>
        </w:tabs>
      </w:pPr>
    </w:lvl>
    <w:lvl w:ilvl="2" w:tplc="209C4B36">
      <w:numFmt w:val="none"/>
      <w:lvlText w:val=""/>
      <w:lvlJc w:val="left"/>
      <w:pPr>
        <w:tabs>
          <w:tab w:val="num" w:pos="360"/>
        </w:tabs>
      </w:pPr>
    </w:lvl>
    <w:lvl w:ilvl="3" w:tplc="E6225ADA">
      <w:numFmt w:val="none"/>
      <w:lvlText w:val=""/>
      <w:lvlJc w:val="left"/>
      <w:pPr>
        <w:tabs>
          <w:tab w:val="num" w:pos="360"/>
        </w:tabs>
      </w:pPr>
    </w:lvl>
    <w:lvl w:ilvl="4" w:tplc="C378875E">
      <w:numFmt w:val="none"/>
      <w:lvlText w:val=""/>
      <w:lvlJc w:val="left"/>
      <w:pPr>
        <w:tabs>
          <w:tab w:val="num" w:pos="360"/>
        </w:tabs>
      </w:pPr>
    </w:lvl>
    <w:lvl w:ilvl="5" w:tplc="92CADAAA">
      <w:numFmt w:val="none"/>
      <w:lvlText w:val=""/>
      <w:lvlJc w:val="left"/>
      <w:pPr>
        <w:tabs>
          <w:tab w:val="num" w:pos="360"/>
        </w:tabs>
      </w:pPr>
    </w:lvl>
    <w:lvl w:ilvl="6" w:tplc="39086AB6">
      <w:numFmt w:val="none"/>
      <w:lvlText w:val=""/>
      <w:lvlJc w:val="left"/>
      <w:pPr>
        <w:tabs>
          <w:tab w:val="num" w:pos="360"/>
        </w:tabs>
      </w:pPr>
    </w:lvl>
    <w:lvl w:ilvl="7" w:tplc="5CB88E50">
      <w:numFmt w:val="none"/>
      <w:lvlText w:val=""/>
      <w:lvlJc w:val="left"/>
      <w:pPr>
        <w:tabs>
          <w:tab w:val="num" w:pos="360"/>
        </w:tabs>
      </w:pPr>
    </w:lvl>
    <w:lvl w:ilvl="8" w:tplc="1CA40E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C2664E"/>
    <w:multiLevelType w:val="hybridMultilevel"/>
    <w:tmpl w:val="FBA23794"/>
    <w:lvl w:ilvl="0" w:tplc="D0F02468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15D"/>
    <w:multiLevelType w:val="hybridMultilevel"/>
    <w:tmpl w:val="907A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EE6D8E"/>
    <w:multiLevelType w:val="hybridMultilevel"/>
    <w:tmpl w:val="BF1ABF32"/>
    <w:lvl w:ilvl="0" w:tplc="897847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879"/>
    <w:multiLevelType w:val="multilevel"/>
    <w:tmpl w:val="5D8E9D4C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4962F2"/>
    <w:multiLevelType w:val="multilevel"/>
    <w:tmpl w:val="72D4C8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7" w15:restartNumberingAfterBreak="0">
    <w:nsid w:val="2B7A1193"/>
    <w:multiLevelType w:val="hybridMultilevel"/>
    <w:tmpl w:val="75D042DC"/>
    <w:lvl w:ilvl="0" w:tplc="BE08BCF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C630F10"/>
    <w:multiLevelType w:val="hybridMultilevel"/>
    <w:tmpl w:val="3344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43CD9"/>
    <w:multiLevelType w:val="multilevel"/>
    <w:tmpl w:val="3CC25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6114E5"/>
    <w:multiLevelType w:val="multilevel"/>
    <w:tmpl w:val="A1A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66EDD"/>
    <w:multiLevelType w:val="hybridMultilevel"/>
    <w:tmpl w:val="D4B23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61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46B9C"/>
    <w:multiLevelType w:val="hybridMultilevel"/>
    <w:tmpl w:val="DD8E1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A5C5F"/>
    <w:multiLevelType w:val="hybridMultilevel"/>
    <w:tmpl w:val="D85E0A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B8585E"/>
    <w:multiLevelType w:val="hybridMultilevel"/>
    <w:tmpl w:val="88FCA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34C"/>
    <w:multiLevelType w:val="hybridMultilevel"/>
    <w:tmpl w:val="F524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E3B0E"/>
    <w:multiLevelType w:val="hybridMultilevel"/>
    <w:tmpl w:val="23E68B5A"/>
    <w:lvl w:ilvl="0" w:tplc="F22E8C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117C32"/>
    <w:multiLevelType w:val="hybridMultilevel"/>
    <w:tmpl w:val="ABDC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C188F"/>
    <w:multiLevelType w:val="multilevel"/>
    <w:tmpl w:val="C6B481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C91AD3"/>
    <w:multiLevelType w:val="hybridMultilevel"/>
    <w:tmpl w:val="DA884D3C"/>
    <w:lvl w:ilvl="0" w:tplc="1EFE5D5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355A18"/>
    <w:multiLevelType w:val="hybridMultilevel"/>
    <w:tmpl w:val="7182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A167E7"/>
    <w:multiLevelType w:val="hybridMultilevel"/>
    <w:tmpl w:val="9FC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7C0469"/>
    <w:multiLevelType w:val="hybridMultilevel"/>
    <w:tmpl w:val="BE6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5766"/>
    <w:multiLevelType w:val="multilevel"/>
    <w:tmpl w:val="52BA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D465A"/>
    <w:multiLevelType w:val="hybridMultilevel"/>
    <w:tmpl w:val="5D32B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471E40"/>
    <w:multiLevelType w:val="hybridMultilevel"/>
    <w:tmpl w:val="ACE41F5E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8"/>
  </w:num>
  <w:num w:numId="5">
    <w:abstractNumId w:val="1"/>
  </w:num>
  <w:num w:numId="6">
    <w:abstractNumId w:val="21"/>
  </w:num>
  <w:num w:numId="7">
    <w:abstractNumId w:val="19"/>
  </w:num>
  <w:num w:numId="8">
    <w:abstractNumId w:val="9"/>
  </w:num>
  <w:num w:numId="9">
    <w:abstractNumId w:val="6"/>
  </w:num>
  <w:num w:numId="10">
    <w:abstractNumId w:val="22"/>
  </w:num>
  <w:num w:numId="11">
    <w:abstractNumId w:val="3"/>
  </w:num>
  <w:num w:numId="12">
    <w:abstractNumId w:val="7"/>
  </w:num>
  <w:num w:numId="13">
    <w:abstractNumId w:val="12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25"/>
  </w:num>
  <w:num w:numId="19">
    <w:abstractNumId w:val="4"/>
  </w:num>
  <w:num w:numId="20">
    <w:abstractNumId w:val="0"/>
  </w:num>
  <w:num w:numId="21">
    <w:abstractNumId w:val="24"/>
  </w:num>
  <w:num w:numId="22">
    <w:abstractNumId w:val="14"/>
  </w:num>
  <w:num w:numId="23">
    <w:abstractNumId w:val="26"/>
  </w:num>
  <w:num w:numId="24">
    <w:abstractNumId w:val="15"/>
  </w:num>
  <w:num w:numId="25">
    <w:abstractNumId w:val="17"/>
  </w:num>
  <w:num w:numId="26">
    <w:abstractNumId w:val="20"/>
  </w:num>
  <w:num w:numId="2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03"/>
    <w:rsid w:val="00000A74"/>
    <w:rsid w:val="00001C7A"/>
    <w:rsid w:val="0000336F"/>
    <w:rsid w:val="00003C44"/>
    <w:rsid w:val="00006611"/>
    <w:rsid w:val="00007A01"/>
    <w:rsid w:val="00015798"/>
    <w:rsid w:val="00025012"/>
    <w:rsid w:val="00051D18"/>
    <w:rsid w:val="000528A1"/>
    <w:rsid w:val="0007632B"/>
    <w:rsid w:val="000771C1"/>
    <w:rsid w:val="00086D8A"/>
    <w:rsid w:val="00091A87"/>
    <w:rsid w:val="00095B95"/>
    <w:rsid w:val="0009723D"/>
    <w:rsid w:val="000B0D23"/>
    <w:rsid w:val="000B2C79"/>
    <w:rsid w:val="000C00E2"/>
    <w:rsid w:val="000C3CEB"/>
    <w:rsid w:val="000D525B"/>
    <w:rsid w:val="000D7FA3"/>
    <w:rsid w:val="00100036"/>
    <w:rsid w:val="00100A84"/>
    <w:rsid w:val="001020F1"/>
    <w:rsid w:val="00116B65"/>
    <w:rsid w:val="00120BEA"/>
    <w:rsid w:val="0012480C"/>
    <w:rsid w:val="00125D91"/>
    <w:rsid w:val="00126773"/>
    <w:rsid w:val="0013513D"/>
    <w:rsid w:val="00137B09"/>
    <w:rsid w:val="0014051D"/>
    <w:rsid w:val="00140680"/>
    <w:rsid w:val="001412D4"/>
    <w:rsid w:val="00142EB3"/>
    <w:rsid w:val="00152168"/>
    <w:rsid w:val="00152CDD"/>
    <w:rsid w:val="00153427"/>
    <w:rsid w:val="00155C6B"/>
    <w:rsid w:val="00161CC2"/>
    <w:rsid w:val="0016450A"/>
    <w:rsid w:val="00164CEA"/>
    <w:rsid w:val="001771FF"/>
    <w:rsid w:val="00177D04"/>
    <w:rsid w:val="00187613"/>
    <w:rsid w:val="00195F5C"/>
    <w:rsid w:val="001A1547"/>
    <w:rsid w:val="001A1AC9"/>
    <w:rsid w:val="001B081B"/>
    <w:rsid w:val="001B7555"/>
    <w:rsid w:val="001C75CC"/>
    <w:rsid w:val="001D15A1"/>
    <w:rsid w:val="001D4C4E"/>
    <w:rsid w:val="001E24FB"/>
    <w:rsid w:val="001E4400"/>
    <w:rsid w:val="001F1924"/>
    <w:rsid w:val="001F2F18"/>
    <w:rsid w:val="001F751B"/>
    <w:rsid w:val="002035DE"/>
    <w:rsid w:val="00204DB6"/>
    <w:rsid w:val="00207A80"/>
    <w:rsid w:val="00215665"/>
    <w:rsid w:val="00221432"/>
    <w:rsid w:val="00240CE2"/>
    <w:rsid w:val="00241370"/>
    <w:rsid w:val="00252947"/>
    <w:rsid w:val="0025357D"/>
    <w:rsid w:val="002553E7"/>
    <w:rsid w:val="002610CB"/>
    <w:rsid w:val="00264B10"/>
    <w:rsid w:val="002831F1"/>
    <w:rsid w:val="002906DF"/>
    <w:rsid w:val="002A092A"/>
    <w:rsid w:val="002B05DD"/>
    <w:rsid w:val="002B23C0"/>
    <w:rsid w:val="002B68DE"/>
    <w:rsid w:val="002C3BBD"/>
    <w:rsid w:val="002D1E4C"/>
    <w:rsid w:val="002D4B72"/>
    <w:rsid w:val="002D74A9"/>
    <w:rsid w:val="002E54ED"/>
    <w:rsid w:val="002F35F0"/>
    <w:rsid w:val="00306942"/>
    <w:rsid w:val="003069E5"/>
    <w:rsid w:val="003117F2"/>
    <w:rsid w:val="00323905"/>
    <w:rsid w:val="0032480A"/>
    <w:rsid w:val="003378C2"/>
    <w:rsid w:val="00340C17"/>
    <w:rsid w:val="003521CE"/>
    <w:rsid w:val="003524E4"/>
    <w:rsid w:val="00353790"/>
    <w:rsid w:val="00354938"/>
    <w:rsid w:val="00374965"/>
    <w:rsid w:val="003979CC"/>
    <w:rsid w:val="003A7FAF"/>
    <w:rsid w:val="003B3B39"/>
    <w:rsid w:val="003D5B9D"/>
    <w:rsid w:val="003E40C6"/>
    <w:rsid w:val="003E712C"/>
    <w:rsid w:val="003E7B8A"/>
    <w:rsid w:val="004026AF"/>
    <w:rsid w:val="00403927"/>
    <w:rsid w:val="00403B05"/>
    <w:rsid w:val="0042424C"/>
    <w:rsid w:val="00424965"/>
    <w:rsid w:val="00427162"/>
    <w:rsid w:val="00430554"/>
    <w:rsid w:val="00437229"/>
    <w:rsid w:val="00454AD5"/>
    <w:rsid w:val="00462984"/>
    <w:rsid w:val="00462F40"/>
    <w:rsid w:val="0046327C"/>
    <w:rsid w:val="004640DA"/>
    <w:rsid w:val="0046483F"/>
    <w:rsid w:val="004710BA"/>
    <w:rsid w:val="004714B0"/>
    <w:rsid w:val="00477485"/>
    <w:rsid w:val="00477F31"/>
    <w:rsid w:val="00481A6E"/>
    <w:rsid w:val="0048286C"/>
    <w:rsid w:val="00483121"/>
    <w:rsid w:val="00496438"/>
    <w:rsid w:val="004A711D"/>
    <w:rsid w:val="004B4F28"/>
    <w:rsid w:val="004C05EC"/>
    <w:rsid w:val="004C0D9A"/>
    <w:rsid w:val="004C768B"/>
    <w:rsid w:val="004D3091"/>
    <w:rsid w:val="004E3115"/>
    <w:rsid w:val="004F35A4"/>
    <w:rsid w:val="004F35EB"/>
    <w:rsid w:val="00504195"/>
    <w:rsid w:val="00512403"/>
    <w:rsid w:val="00513D27"/>
    <w:rsid w:val="00513F94"/>
    <w:rsid w:val="00522383"/>
    <w:rsid w:val="00523A21"/>
    <w:rsid w:val="0053724B"/>
    <w:rsid w:val="005419BD"/>
    <w:rsid w:val="005443D5"/>
    <w:rsid w:val="00544CAB"/>
    <w:rsid w:val="0055553D"/>
    <w:rsid w:val="0056673B"/>
    <w:rsid w:val="00575408"/>
    <w:rsid w:val="005755E8"/>
    <w:rsid w:val="0057563D"/>
    <w:rsid w:val="00585DA3"/>
    <w:rsid w:val="00586AF1"/>
    <w:rsid w:val="00586EE4"/>
    <w:rsid w:val="0059147E"/>
    <w:rsid w:val="005A0AA9"/>
    <w:rsid w:val="005B0181"/>
    <w:rsid w:val="005B2302"/>
    <w:rsid w:val="005B3CC0"/>
    <w:rsid w:val="005C1223"/>
    <w:rsid w:val="005D5A10"/>
    <w:rsid w:val="005D623E"/>
    <w:rsid w:val="005E143A"/>
    <w:rsid w:val="005E420D"/>
    <w:rsid w:val="005F4073"/>
    <w:rsid w:val="00601E64"/>
    <w:rsid w:val="00602F5B"/>
    <w:rsid w:val="0060495B"/>
    <w:rsid w:val="00610965"/>
    <w:rsid w:val="00614BC3"/>
    <w:rsid w:val="00615982"/>
    <w:rsid w:val="0061707E"/>
    <w:rsid w:val="00620363"/>
    <w:rsid w:val="0062288B"/>
    <w:rsid w:val="006233DC"/>
    <w:rsid w:val="00627E80"/>
    <w:rsid w:val="00633B78"/>
    <w:rsid w:val="00640338"/>
    <w:rsid w:val="00643D57"/>
    <w:rsid w:val="0064466B"/>
    <w:rsid w:val="00647360"/>
    <w:rsid w:val="006559FA"/>
    <w:rsid w:val="00655ED0"/>
    <w:rsid w:val="00662319"/>
    <w:rsid w:val="00672703"/>
    <w:rsid w:val="0068107B"/>
    <w:rsid w:val="00681137"/>
    <w:rsid w:val="00683711"/>
    <w:rsid w:val="00683BB4"/>
    <w:rsid w:val="00686BC7"/>
    <w:rsid w:val="006968B1"/>
    <w:rsid w:val="006B0316"/>
    <w:rsid w:val="006B2FB5"/>
    <w:rsid w:val="006C3747"/>
    <w:rsid w:val="006C4455"/>
    <w:rsid w:val="006E46B2"/>
    <w:rsid w:val="00704FE1"/>
    <w:rsid w:val="007054D3"/>
    <w:rsid w:val="00717BC9"/>
    <w:rsid w:val="00752DB2"/>
    <w:rsid w:val="007649C4"/>
    <w:rsid w:val="007718D2"/>
    <w:rsid w:val="00772100"/>
    <w:rsid w:val="007729E9"/>
    <w:rsid w:val="00783FAD"/>
    <w:rsid w:val="00787E9D"/>
    <w:rsid w:val="007942BB"/>
    <w:rsid w:val="0079734A"/>
    <w:rsid w:val="007A2CA7"/>
    <w:rsid w:val="007B1EC7"/>
    <w:rsid w:val="007B2AC2"/>
    <w:rsid w:val="007B50A4"/>
    <w:rsid w:val="007C707B"/>
    <w:rsid w:val="007D1A16"/>
    <w:rsid w:val="007D2E34"/>
    <w:rsid w:val="007D5D56"/>
    <w:rsid w:val="007E7ACA"/>
    <w:rsid w:val="00810B7F"/>
    <w:rsid w:val="00817C6A"/>
    <w:rsid w:val="00836DFE"/>
    <w:rsid w:val="008777E3"/>
    <w:rsid w:val="008801BE"/>
    <w:rsid w:val="008954C2"/>
    <w:rsid w:val="008B7C9B"/>
    <w:rsid w:val="008C0503"/>
    <w:rsid w:val="008C475C"/>
    <w:rsid w:val="008C60BF"/>
    <w:rsid w:val="008D1A7A"/>
    <w:rsid w:val="008D4737"/>
    <w:rsid w:val="008D6F91"/>
    <w:rsid w:val="008E11DD"/>
    <w:rsid w:val="008F0A21"/>
    <w:rsid w:val="0090002B"/>
    <w:rsid w:val="00907FF5"/>
    <w:rsid w:val="00912640"/>
    <w:rsid w:val="00921EA8"/>
    <w:rsid w:val="009224B7"/>
    <w:rsid w:val="00936419"/>
    <w:rsid w:val="00946466"/>
    <w:rsid w:val="00947B4B"/>
    <w:rsid w:val="00950991"/>
    <w:rsid w:val="0096108C"/>
    <w:rsid w:val="0096122C"/>
    <w:rsid w:val="00966470"/>
    <w:rsid w:val="009666E4"/>
    <w:rsid w:val="009703EC"/>
    <w:rsid w:val="00971B44"/>
    <w:rsid w:val="00972B2B"/>
    <w:rsid w:val="00985312"/>
    <w:rsid w:val="009870A1"/>
    <w:rsid w:val="009871A7"/>
    <w:rsid w:val="00997EE0"/>
    <w:rsid w:val="009A53D5"/>
    <w:rsid w:val="009B0BA2"/>
    <w:rsid w:val="009B1382"/>
    <w:rsid w:val="009B2348"/>
    <w:rsid w:val="009B329D"/>
    <w:rsid w:val="009C13B4"/>
    <w:rsid w:val="009E04D5"/>
    <w:rsid w:val="009E2356"/>
    <w:rsid w:val="009F2580"/>
    <w:rsid w:val="009F7DC9"/>
    <w:rsid w:val="009F7F4C"/>
    <w:rsid w:val="00A0020D"/>
    <w:rsid w:val="00A06827"/>
    <w:rsid w:val="00A24247"/>
    <w:rsid w:val="00A26B52"/>
    <w:rsid w:val="00A30421"/>
    <w:rsid w:val="00A3524B"/>
    <w:rsid w:val="00A357C9"/>
    <w:rsid w:val="00A41B66"/>
    <w:rsid w:val="00A44FAA"/>
    <w:rsid w:val="00A47158"/>
    <w:rsid w:val="00A47860"/>
    <w:rsid w:val="00A5473A"/>
    <w:rsid w:val="00A65936"/>
    <w:rsid w:val="00A7008F"/>
    <w:rsid w:val="00A84174"/>
    <w:rsid w:val="00A92FC3"/>
    <w:rsid w:val="00AA0C80"/>
    <w:rsid w:val="00AC25A0"/>
    <w:rsid w:val="00AD2D34"/>
    <w:rsid w:val="00AE358A"/>
    <w:rsid w:val="00AF0A89"/>
    <w:rsid w:val="00AF1BC6"/>
    <w:rsid w:val="00B0176D"/>
    <w:rsid w:val="00B0298B"/>
    <w:rsid w:val="00B113AD"/>
    <w:rsid w:val="00B12CD6"/>
    <w:rsid w:val="00B2553F"/>
    <w:rsid w:val="00B26C48"/>
    <w:rsid w:val="00B33B61"/>
    <w:rsid w:val="00B341F7"/>
    <w:rsid w:val="00B412AD"/>
    <w:rsid w:val="00B4535A"/>
    <w:rsid w:val="00B56537"/>
    <w:rsid w:val="00B61D8E"/>
    <w:rsid w:val="00B74073"/>
    <w:rsid w:val="00B779FF"/>
    <w:rsid w:val="00B8201A"/>
    <w:rsid w:val="00B85047"/>
    <w:rsid w:val="00B86DF9"/>
    <w:rsid w:val="00B87991"/>
    <w:rsid w:val="00BA2926"/>
    <w:rsid w:val="00BA4613"/>
    <w:rsid w:val="00BA494B"/>
    <w:rsid w:val="00BB63E2"/>
    <w:rsid w:val="00BC1762"/>
    <w:rsid w:val="00BC3C30"/>
    <w:rsid w:val="00BC4978"/>
    <w:rsid w:val="00BD1473"/>
    <w:rsid w:val="00BD40A7"/>
    <w:rsid w:val="00BE76E9"/>
    <w:rsid w:val="00C15A44"/>
    <w:rsid w:val="00C1716B"/>
    <w:rsid w:val="00C227A4"/>
    <w:rsid w:val="00C235A7"/>
    <w:rsid w:val="00C23C11"/>
    <w:rsid w:val="00C35558"/>
    <w:rsid w:val="00C36CFA"/>
    <w:rsid w:val="00C40E5E"/>
    <w:rsid w:val="00C423A7"/>
    <w:rsid w:val="00C534DF"/>
    <w:rsid w:val="00C61C58"/>
    <w:rsid w:val="00C6636D"/>
    <w:rsid w:val="00C731C2"/>
    <w:rsid w:val="00C73551"/>
    <w:rsid w:val="00C84AD2"/>
    <w:rsid w:val="00C9798C"/>
    <w:rsid w:val="00CA2672"/>
    <w:rsid w:val="00CB3DA0"/>
    <w:rsid w:val="00CB5912"/>
    <w:rsid w:val="00CB7885"/>
    <w:rsid w:val="00CC1B4C"/>
    <w:rsid w:val="00CC3E5A"/>
    <w:rsid w:val="00CD2474"/>
    <w:rsid w:val="00CE6C40"/>
    <w:rsid w:val="00D0136A"/>
    <w:rsid w:val="00D05D1A"/>
    <w:rsid w:val="00D20D74"/>
    <w:rsid w:val="00D3256E"/>
    <w:rsid w:val="00D360F1"/>
    <w:rsid w:val="00D41E33"/>
    <w:rsid w:val="00D46819"/>
    <w:rsid w:val="00D47F80"/>
    <w:rsid w:val="00D55497"/>
    <w:rsid w:val="00D5761F"/>
    <w:rsid w:val="00D60481"/>
    <w:rsid w:val="00D63E23"/>
    <w:rsid w:val="00D64E6F"/>
    <w:rsid w:val="00D71ABB"/>
    <w:rsid w:val="00DA10A2"/>
    <w:rsid w:val="00DA1968"/>
    <w:rsid w:val="00DA643A"/>
    <w:rsid w:val="00DB051B"/>
    <w:rsid w:val="00DB36AF"/>
    <w:rsid w:val="00DB42A4"/>
    <w:rsid w:val="00DB464F"/>
    <w:rsid w:val="00DB720A"/>
    <w:rsid w:val="00DC71D4"/>
    <w:rsid w:val="00DD2918"/>
    <w:rsid w:val="00DE196E"/>
    <w:rsid w:val="00DE6307"/>
    <w:rsid w:val="00E047EC"/>
    <w:rsid w:val="00E0573E"/>
    <w:rsid w:val="00E13571"/>
    <w:rsid w:val="00E2324E"/>
    <w:rsid w:val="00E324E9"/>
    <w:rsid w:val="00E61923"/>
    <w:rsid w:val="00E66E41"/>
    <w:rsid w:val="00E67E69"/>
    <w:rsid w:val="00E717B4"/>
    <w:rsid w:val="00E7615D"/>
    <w:rsid w:val="00E776EE"/>
    <w:rsid w:val="00E85999"/>
    <w:rsid w:val="00E918CA"/>
    <w:rsid w:val="00EA0611"/>
    <w:rsid w:val="00EA46D2"/>
    <w:rsid w:val="00EA7030"/>
    <w:rsid w:val="00EA790D"/>
    <w:rsid w:val="00EC42F3"/>
    <w:rsid w:val="00EC73A3"/>
    <w:rsid w:val="00ED12BF"/>
    <w:rsid w:val="00F0151A"/>
    <w:rsid w:val="00F231B8"/>
    <w:rsid w:val="00F23C8F"/>
    <w:rsid w:val="00F24783"/>
    <w:rsid w:val="00F26EC9"/>
    <w:rsid w:val="00F27C0B"/>
    <w:rsid w:val="00F37979"/>
    <w:rsid w:val="00F61ACC"/>
    <w:rsid w:val="00F622F4"/>
    <w:rsid w:val="00F70A46"/>
    <w:rsid w:val="00F80DDC"/>
    <w:rsid w:val="00F9090E"/>
    <w:rsid w:val="00F92E20"/>
    <w:rsid w:val="00F9494A"/>
    <w:rsid w:val="00F971F3"/>
    <w:rsid w:val="00FA2A8A"/>
    <w:rsid w:val="00FA6A18"/>
    <w:rsid w:val="00FC3F67"/>
    <w:rsid w:val="00FC4C5E"/>
    <w:rsid w:val="00FE1F1F"/>
    <w:rsid w:val="00FE56AD"/>
    <w:rsid w:val="00FF05C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AE8D0"/>
  <w15:docId w15:val="{6CBB71BD-505B-4081-A6B6-6FFBF5F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703"/>
    <w:rPr>
      <w:sz w:val="24"/>
      <w:szCs w:val="24"/>
    </w:rPr>
  </w:style>
  <w:style w:type="paragraph" w:styleId="1">
    <w:name w:val="heading 1"/>
    <w:basedOn w:val="a"/>
    <w:next w:val="a"/>
    <w:qFormat/>
    <w:rsid w:val="00672703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2703"/>
    <w:pPr>
      <w:keepNext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qFormat/>
    <w:rsid w:val="00672703"/>
    <w:pPr>
      <w:keepNext/>
      <w:jc w:val="center"/>
      <w:outlineLvl w:val="2"/>
    </w:pPr>
    <w:rPr>
      <w:b/>
      <w:color w:val="FF0000"/>
    </w:rPr>
  </w:style>
  <w:style w:type="paragraph" w:styleId="4">
    <w:name w:val="heading 4"/>
    <w:basedOn w:val="a"/>
    <w:next w:val="a"/>
    <w:qFormat/>
    <w:rsid w:val="00672703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672703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72703"/>
    <w:pPr>
      <w:keepNext/>
      <w:ind w:firstLine="709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2703"/>
    <w:pPr>
      <w:keepNext/>
      <w:jc w:val="center"/>
      <w:outlineLvl w:val="6"/>
    </w:pPr>
    <w:rPr>
      <w:rFonts w:ascii="Arial CYR" w:hAnsi="Arial CYR" w:cs="Arial CYR"/>
      <w:b/>
      <w:bCs/>
      <w:sz w:val="20"/>
      <w:szCs w:val="20"/>
    </w:rPr>
  </w:style>
  <w:style w:type="paragraph" w:styleId="8">
    <w:name w:val="heading 8"/>
    <w:basedOn w:val="a"/>
    <w:next w:val="a"/>
    <w:qFormat/>
    <w:rsid w:val="00672703"/>
    <w:pPr>
      <w:keepNext/>
      <w:autoSpaceDE w:val="0"/>
      <w:autoSpaceDN w:val="0"/>
      <w:adjustRightInd w:val="0"/>
      <w:ind w:firstLine="708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72703"/>
    <w:pPr>
      <w:keepNext/>
      <w:spacing w:line="360" w:lineRule="auto"/>
      <w:jc w:val="center"/>
      <w:outlineLvl w:val="8"/>
    </w:pPr>
    <w:rPr>
      <w:rFonts w:cs="Arial"/>
      <w:b/>
      <w:color w:val="2121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703"/>
    <w:pPr>
      <w:ind w:firstLine="709"/>
      <w:jc w:val="center"/>
    </w:pPr>
    <w:rPr>
      <w:b/>
      <w:bCs/>
    </w:rPr>
  </w:style>
  <w:style w:type="paragraph" w:styleId="a4">
    <w:name w:val="Plain Text"/>
    <w:basedOn w:val="a"/>
    <w:semiHidden/>
    <w:rsid w:val="00672703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672703"/>
  </w:style>
  <w:style w:type="paragraph" w:customStyle="1" w:styleId="10">
    <w:name w:val="Текст1"/>
    <w:basedOn w:val="a"/>
    <w:rsid w:val="0067270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FollowedHyperlink"/>
    <w:uiPriority w:val="99"/>
    <w:semiHidden/>
    <w:rsid w:val="00672703"/>
    <w:rPr>
      <w:color w:val="800080"/>
      <w:u w:val="single"/>
    </w:rPr>
  </w:style>
  <w:style w:type="paragraph" w:customStyle="1" w:styleId="xl94">
    <w:name w:val="xl94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6">
    <w:name w:val="Normal (Web)"/>
    <w:basedOn w:val="a"/>
    <w:uiPriority w:val="99"/>
    <w:semiHidden/>
    <w:unhideWhenUsed/>
    <w:rsid w:val="00672703"/>
    <w:pPr>
      <w:spacing w:before="100" w:beforeAutospacing="1" w:after="100" w:afterAutospacing="1"/>
    </w:pPr>
  </w:style>
  <w:style w:type="character" w:styleId="a7">
    <w:name w:val="Strong"/>
    <w:qFormat/>
    <w:rsid w:val="00672703"/>
    <w:rPr>
      <w:b/>
      <w:bCs/>
    </w:rPr>
  </w:style>
  <w:style w:type="character" w:styleId="a8">
    <w:name w:val="Emphasis"/>
    <w:qFormat/>
    <w:rsid w:val="00672703"/>
    <w:rPr>
      <w:i/>
      <w:iCs/>
    </w:rPr>
  </w:style>
  <w:style w:type="character" w:styleId="a9">
    <w:name w:val="Hyperlink"/>
    <w:uiPriority w:val="99"/>
    <w:semiHidden/>
    <w:rsid w:val="00672703"/>
    <w:rPr>
      <w:color w:val="0000FF"/>
      <w:u w:val="single"/>
    </w:rPr>
  </w:style>
  <w:style w:type="paragraph" w:customStyle="1" w:styleId="align-justify">
    <w:name w:val="align-justify"/>
    <w:basedOn w:val="a"/>
    <w:rsid w:val="00672703"/>
    <w:pPr>
      <w:spacing w:before="100" w:beforeAutospacing="1" w:after="100" w:afterAutospacing="1"/>
    </w:pPr>
  </w:style>
  <w:style w:type="character" w:customStyle="1" w:styleId="aa">
    <w:name w:val="Знак Знак"/>
    <w:rsid w:val="00672703"/>
    <w:rPr>
      <w:rFonts w:ascii="Courier New" w:hAnsi="Courier New" w:cs="Courier New"/>
      <w:noProof w:val="0"/>
      <w:lang w:val="ru-RU" w:eastAsia="ru-RU" w:bidi="ar-SA"/>
    </w:rPr>
  </w:style>
  <w:style w:type="paragraph" w:customStyle="1" w:styleId="ab">
    <w:name w:val="список с точками"/>
    <w:basedOn w:val="a"/>
    <w:rsid w:val="00672703"/>
    <w:pPr>
      <w:tabs>
        <w:tab w:val="num" w:pos="822"/>
      </w:tabs>
      <w:spacing w:line="312" w:lineRule="auto"/>
      <w:ind w:left="822" w:hanging="255"/>
      <w:jc w:val="both"/>
    </w:pPr>
  </w:style>
  <w:style w:type="paragraph" w:styleId="30">
    <w:name w:val="List Bullet 3"/>
    <w:basedOn w:val="a"/>
    <w:autoRedefine/>
    <w:semiHidden/>
    <w:rsid w:val="00672703"/>
    <w:pPr>
      <w:spacing w:line="360" w:lineRule="auto"/>
      <w:ind w:left="709"/>
      <w:jc w:val="both"/>
    </w:pPr>
    <w:rPr>
      <w:bCs/>
      <w:iCs/>
      <w:spacing w:val="-6"/>
      <w:sz w:val="28"/>
      <w:szCs w:val="28"/>
    </w:rPr>
  </w:style>
  <w:style w:type="paragraph" w:customStyle="1" w:styleId="FR2">
    <w:name w:val="FR2"/>
    <w:rsid w:val="0067270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12">
    <w:name w:val="Обычный1"/>
    <w:rsid w:val="00672703"/>
    <w:pPr>
      <w:widowControl w:val="0"/>
      <w:snapToGrid w:val="0"/>
      <w:spacing w:line="400" w:lineRule="exact"/>
      <w:jc w:val="both"/>
    </w:pPr>
    <w:rPr>
      <w:sz w:val="28"/>
    </w:rPr>
  </w:style>
  <w:style w:type="paragraph" w:customStyle="1" w:styleId="xl74">
    <w:name w:val="xl74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5">
    <w:name w:val="xl7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6">
    <w:name w:val="xl76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7">
    <w:name w:val="xl77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8">
    <w:name w:val="xl78"/>
    <w:basedOn w:val="a"/>
    <w:rsid w:val="0067270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0">
    <w:name w:val="xl80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1">
    <w:name w:val="xl81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82">
    <w:name w:val="xl82"/>
    <w:basedOn w:val="a"/>
    <w:rsid w:val="0067270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67270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styleId="ac">
    <w:name w:val="Body Text"/>
    <w:basedOn w:val="a"/>
    <w:semiHidden/>
    <w:rsid w:val="00672703"/>
    <w:pPr>
      <w:jc w:val="both"/>
    </w:pPr>
    <w:rPr>
      <w:color w:val="FF0000"/>
    </w:rPr>
  </w:style>
  <w:style w:type="paragraph" w:styleId="ad">
    <w:name w:val="Body Text Indent"/>
    <w:basedOn w:val="a"/>
    <w:semiHidden/>
    <w:rsid w:val="00672703"/>
    <w:pPr>
      <w:ind w:firstLine="709"/>
    </w:pPr>
  </w:style>
  <w:style w:type="paragraph" w:styleId="20">
    <w:name w:val="Body Text Indent 2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rFonts w:cs="Arial"/>
      <w:b/>
      <w:color w:val="212121"/>
      <w:szCs w:val="18"/>
    </w:rPr>
  </w:style>
  <w:style w:type="paragraph" w:styleId="31">
    <w:name w:val="Body Text Indent 3"/>
    <w:basedOn w:val="a"/>
    <w:semiHidden/>
    <w:rsid w:val="00672703"/>
    <w:pPr>
      <w:widowControl w:val="0"/>
      <w:tabs>
        <w:tab w:val="left" w:pos="640"/>
      </w:tabs>
      <w:autoSpaceDE w:val="0"/>
      <w:autoSpaceDN w:val="0"/>
      <w:adjustRightInd w:val="0"/>
      <w:ind w:firstLine="709"/>
    </w:pPr>
    <w:rPr>
      <w:bCs/>
      <w:color w:val="000000"/>
      <w:szCs w:val="18"/>
    </w:rPr>
  </w:style>
  <w:style w:type="paragraph" w:customStyle="1" w:styleId="xl65">
    <w:name w:val="xl65"/>
    <w:basedOn w:val="a"/>
    <w:rsid w:val="00672703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66">
    <w:name w:val="xl66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67">
    <w:name w:val="xl67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68">
    <w:name w:val="xl68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9">
    <w:name w:val="xl69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0">
    <w:name w:val="xl70"/>
    <w:basedOn w:val="a"/>
    <w:rsid w:val="00672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1">
    <w:name w:val="xl7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8"/>
      <w:szCs w:val="28"/>
    </w:rPr>
  </w:style>
  <w:style w:type="paragraph" w:customStyle="1" w:styleId="xl72">
    <w:name w:val="xl72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73">
    <w:name w:val="xl73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86">
    <w:name w:val="xl86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sz w:val="28"/>
      <w:szCs w:val="28"/>
    </w:rPr>
  </w:style>
  <w:style w:type="paragraph" w:customStyle="1" w:styleId="xl87">
    <w:name w:val="xl87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</w:rPr>
  </w:style>
  <w:style w:type="paragraph" w:customStyle="1" w:styleId="xl88">
    <w:name w:val="xl88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9">
    <w:name w:val="xl89"/>
    <w:basedOn w:val="a"/>
    <w:rsid w:val="00672703"/>
    <w:pPr>
      <w:spacing w:before="100" w:beforeAutospacing="1" w:after="100" w:afterAutospacing="1"/>
      <w:jc w:val="center"/>
    </w:pPr>
    <w:rPr>
      <w:rFonts w:eastAsia="Arial Unicode MS"/>
      <w:i/>
      <w:iCs/>
    </w:rPr>
  </w:style>
  <w:style w:type="paragraph" w:customStyle="1" w:styleId="xl90">
    <w:name w:val="xl90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1">
    <w:name w:val="xl91"/>
    <w:basedOn w:val="a"/>
    <w:rsid w:val="0067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2">
    <w:name w:val="xl92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3">
    <w:name w:val="xl93"/>
    <w:basedOn w:val="a"/>
    <w:rsid w:val="00672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95">
    <w:name w:val="xl95"/>
    <w:basedOn w:val="a"/>
    <w:rsid w:val="0067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96">
    <w:name w:val="xl96"/>
    <w:basedOn w:val="a"/>
    <w:rsid w:val="0067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e">
    <w:name w:val="Balloon Text"/>
    <w:basedOn w:val="a"/>
    <w:semiHidden/>
    <w:unhideWhenUsed/>
    <w:rsid w:val="00672703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semiHidden/>
    <w:rsid w:val="00672703"/>
    <w:rPr>
      <w:rFonts w:ascii="Lucida Grande CY" w:hAnsi="Lucida Grande CY"/>
      <w:sz w:val="18"/>
      <w:szCs w:val="18"/>
      <w:lang w:eastAsia="ru-RU"/>
    </w:rPr>
  </w:style>
  <w:style w:type="character" w:styleId="af0">
    <w:name w:val="annotation reference"/>
    <w:semiHidden/>
    <w:unhideWhenUsed/>
    <w:rsid w:val="00672703"/>
    <w:rPr>
      <w:sz w:val="18"/>
      <w:szCs w:val="18"/>
    </w:rPr>
  </w:style>
  <w:style w:type="paragraph" w:styleId="af1">
    <w:name w:val="annotation text"/>
    <w:basedOn w:val="a"/>
    <w:semiHidden/>
    <w:unhideWhenUsed/>
    <w:rsid w:val="00672703"/>
  </w:style>
  <w:style w:type="character" w:customStyle="1" w:styleId="af2">
    <w:name w:val="Текст примечания Знак"/>
    <w:semiHidden/>
    <w:rsid w:val="00672703"/>
    <w:rPr>
      <w:sz w:val="24"/>
      <w:szCs w:val="24"/>
      <w:lang w:eastAsia="ru-RU"/>
    </w:rPr>
  </w:style>
  <w:style w:type="paragraph" w:styleId="af3">
    <w:name w:val="annotation subject"/>
    <w:basedOn w:val="af1"/>
    <w:next w:val="af1"/>
    <w:semiHidden/>
    <w:unhideWhenUsed/>
    <w:rsid w:val="00672703"/>
    <w:rPr>
      <w:b/>
      <w:bCs/>
      <w:sz w:val="20"/>
      <w:szCs w:val="20"/>
    </w:rPr>
  </w:style>
  <w:style w:type="character" w:customStyle="1" w:styleId="af4">
    <w:name w:val="Тема примечания Знак"/>
    <w:semiHidden/>
    <w:rsid w:val="00672703"/>
    <w:rPr>
      <w:b/>
      <w:bCs/>
      <w:sz w:val="24"/>
      <w:szCs w:val="24"/>
      <w:lang w:eastAsia="ru-RU"/>
    </w:rPr>
  </w:style>
  <w:style w:type="character" w:customStyle="1" w:styleId="hps">
    <w:name w:val="hps"/>
    <w:basedOn w:val="a0"/>
    <w:rsid w:val="00672703"/>
  </w:style>
  <w:style w:type="paragraph" w:styleId="af5">
    <w:name w:val="List Paragraph"/>
    <w:basedOn w:val="a"/>
    <w:qFormat/>
    <w:rsid w:val="0067270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semiHidden/>
    <w:rsid w:val="00672703"/>
    <w:pPr>
      <w:jc w:val="both"/>
    </w:pPr>
    <w:rPr>
      <w:rFonts w:cs="Arial"/>
      <w:color w:val="212121"/>
    </w:rPr>
  </w:style>
  <w:style w:type="paragraph" w:styleId="HTML">
    <w:name w:val="HTML Preformatted"/>
    <w:basedOn w:val="a"/>
    <w:semiHidden/>
    <w:rsid w:val="0067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270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/>
    </w:rPr>
  </w:style>
  <w:style w:type="paragraph" w:customStyle="1" w:styleId="xl97">
    <w:name w:val="xl97"/>
    <w:basedOn w:val="a"/>
    <w:rsid w:val="0067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8">
    <w:name w:val="xl98"/>
    <w:basedOn w:val="a"/>
    <w:rsid w:val="00672703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9">
    <w:name w:val="xl99"/>
    <w:basedOn w:val="a"/>
    <w:rsid w:val="00672703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00">
    <w:name w:val="xl100"/>
    <w:basedOn w:val="a"/>
    <w:rsid w:val="006727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374965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8C60BF"/>
  </w:style>
  <w:style w:type="table" w:customStyle="1" w:styleId="TableStyle0">
    <w:name w:val="TableStyle0"/>
    <w:rsid w:val="009666E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620363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rsid w:val="00A47860"/>
    <w:pPr>
      <w:suppressAutoHyphens/>
      <w:jc w:val="center"/>
    </w:pPr>
    <w:rPr>
      <w:sz w:val="28"/>
      <w:szCs w:val="20"/>
    </w:rPr>
  </w:style>
  <w:style w:type="paragraph" w:styleId="af7">
    <w:name w:val="No Spacing"/>
    <w:uiPriority w:val="1"/>
    <w:qFormat/>
    <w:rsid w:val="002B23C0"/>
    <w:rPr>
      <w:color w:val="00000A"/>
      <w:sz w:val="22"/>
      <w:szCs w:val="22"/>
    </w:rPr>
  </w:style>
  <w:style w:type="paragraph" w:customStyle="1" w:styleId="32">
    <w:name w:val="Заголовок №3 (2)"/>
    <w:rsid w:val="0047748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480" w:line="257" w:lineRule="exact"/>
      <w:jc w:val="center"/>
      <w:outlineLvl w:val="2"/>
    </w:pPr>
    <w:rPr>
      <w:rFonts w:ascii="Bookman Old Style" w:eastAsia="Arial Unicode MS" w:hAnsi="Bookman Old Style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FontStyle28">
    <w:name w:val="Font Style28"/>
    <w:rsid w:val="007973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876B-791A-4D60-B146-288A4A5B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12565</Words>
  <Characters>71623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Организационно-правовое обеспечение образовательной деятельности</vt:lpstr>
    </vt:vector>
  </TitlesOfParts>
  <Company/>
  <LinksUpToDate>false</LinksUpToDate>
  <CharactersWithSpaces>84020</CharactersWithSpaces>
  <SharedDoc>false</SharedDoc>
  <HLinks>
    <vt:vector size="774" baseType="variant">
      <vt:variant>
        <vt:i4>6619187</vt:i4>
      </vt:variant>
      <vt:variant>
        <vt:i4>384</vt:i4>
      </vt:variant>
      <vt:variant>
        <vt:i4>0</vt:i4>
      </vt:variant>
      <vt:variant>
        <vt:i4>5</vt:i4>
      </vt:variant>
      <vt:variant>
        <vt:lpwstr>http://sdo.damc.ru/</vt:lpwstr>
      </vt:variant>
      <vt:variant>
        <vt:lpwstr/>
      </vt:variant>
      <vt:variant>
        <vt:i4>655424</vt:i4>
      </vt:variant>
      <vt:variant>
        <vt:i4>381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7929964</vt:i4>
      </vt:variant>
      <vt:variant>
        <vt:i4>378</vt:i4>
      </vt:variant>
      <vt:variant>
        <vt:i4>0</vt:i4>
      </vt:variant>
      <vt:variant>
        <vt:i4>5</vt:i4>
      </vt:variant>
      <vt:variant>
        <vt:lpwstr>https://istina.msu.ru/publications/book/11239669/?__sig=e4e69bdb93a1f850b850baaea2cc0973</vt:lpwstr>
      </vt:variant>
      <vt:variant>
        <vt:lpwstr/>
      </vt:variant>
      <vt:variant>
        <vt:i4>1769555</vt:i4>
      </vt:variant>
      <vt:variant>
        <vt:i4>375</vt:i4>
      </vt:variant>
      <vt:variant>
        <vt:i4>0</vt:i4>
      </vt:variant>
      <vt:variant>
        <vt:i4>5</vt:i4>
      </vt:variant>
      <vt:variant>
        <vt:lpwstr>https://istina.msu.ru/publications/book/9287146/?__sig=d91bc0b8e4866ae3fd16df74bf9d7cc9</vt:lpwstr>
      </vt:variant>
      <vt:variant>
        <vt:lpwstr/>
      </vt:variant>
      <vt:variant>
        <vt:i4>2359406</vt:i4>
      </vt:variant>
      <vt:variant>
        <vt:i4>372</vt:i4>
      </vt:variant>
      <vt:variant>
        <vt:i4>0</vt:i4>
      </vt:variant>
      <vt:variant>
        <vt:i4>5</vt:i4>
      </vt:variant>
      <vt:variant>
        <vt:lpwstr>https://istina.msu.ru/publications/book/11120216/?__sig=6b96e372c208f19b1397b5d556a3b7a2</vt:lpwstr>
      </vt:variant>
      <vt:variant>
        <vt:lpwstr/>
      </vt:variant>
      <vt:variant>
        <vt:i4>4390921</vt:i4>
      </vt:variant>
      <vt:variant>
        <vt:i4>369</vt:i4>
      </vt:variant>
      <vt:variant>
        <vt:i4>0</vt:i4>
      </vt:variant>
      <vt:variant>
        <vt:i4>5</vt:i4>
      </vt:variant>
      <vt:variant>
        <vt:lpwstr>https://istina.msu.ru/publications/book/8092687/?__sig=c179f1a2492f6c0b21a50e29db452db6</vt:lpwstr>
      </vt:variant>
      <vt:variant>
        <vt:lpwstr/>
      </vt:variant>
      <vt:variant>
        <vt:i4>2687024</vt:i4>
      </vt:variant>
      <vt:variant>
        <vt:i4>366</vt:i4>
      </vt:variant>
      <vt:variant>
        <vt:i4>0</vt:i4>
      </vt:variant>
      <vt:variant>
        <vt:i4>5</vt:i4>
      </vt:variant>
      <vt:variant>
        <vt:lpwstr>https://istina.msu.ru/publications/book/10665759/?__sig=a540d0bb2058b7972a9dd803d86010cc</vt:lpwstr>
      </vt:variant>
      <vt:variant>
        <vt:lpwstr/>
      </vt:variant>
      <vt:variant>
        <vt:i4>2031626</vt:i4>
      </vt:variant>
      <vt:variant>
        <vt:i4>363</vt:i4>
      </vt:variant>
      <vt:variant>
        <vt:i4>0</vt:i4>
      </vt:variant>
      <vt:variant>
        <vt:i4>5</vt:i4>
      </vt:variant>
      <vt:variant>
        <vt:lpwstr>https://istina.msu.ru/publications/book/8092742/?__sig=0e8e6443dff093a9fc7a15b1ce7273c0</vt:lpwstr>
      </vt:variant>
      <vt:variant>
        <vt:lpwstr/>
      </vt:variant>
      <vt:variant>
        <vt:i4>8192058</vt:i4>
      </vt:variant>
      <vt:variant>
        <vt:i4>360</vt:i4>
      </vt:variant>
      <vt:variant>
        <vt:i4>0</vt:i4>
      </vt:variant>
      <vt:variant>
        <vt:i4>5</vt:i4>
      </vt:variant>
      <vt:variant>
        <vt:lpwstr>https://istina.msu.ru/publications/book/15286619/?__sig=c907d85393b19f2e675d8b879365bde4</vt:lpwstr>
      </vt:variant>
      <vt:variant>
        <vt:lpwstr/>
      </vt:variant>
      <vt:variant>
        <vt:i4>1310800</vt:i4>
      </vt:variant>
      <vt:variant>
        <vt:i4>357</vt:i4>
      </vt:variant>
      <vt:variant>
        <vt:i4>0</vt:i4>
      </vt:variant>
      <vt:variant>
        <vt:i4>5</vt:i4>
      </vt:variant>
      <vt:variant>
        <vt:lpwstr>https://istina.msu.ru/publications/book/8093692/?__sig=d393c5b8fb0288ee30ca54f23944680e</vt:lpwstr>
      </vt:variant>
      <vt:variant>
        <vt:lpwstr/>
      </vt:variant>
      <vt:variant>
        <vt:i4>7471200</vt:i4>
      </vt:variant>
      <vt:variant>
        <vt:i4>354</vt:i4>
      </vt:variant>
      <vt:variant>
        <vt:i4>0</vt:i4>
      </vt:variant>
      <vt:variant>
        <vt:i4>5</vt:i4>
      </vt:variant>
      <vt:variant>
        <vt:lpwstr>https://istina.msu.ru/publications/book/11492725/?__sig=57ca022ed0543a140afc33c458511926</vt:lpwstr>
      </vt:variant>
      <vt:variant>
        <vt:lpwstr/>
      </vt:variant>
      <vt:variant>
        <vt:i4>8126521</vt:i4>
      </vt:variant>
      <vt:variant>
        <vt:i4>351</vt:i4>
      </vt:variant>
      <vt:variant>
        <vt:i4>0</vt:i4>
      </vt:variant>
      <vt:variant>
        <vt:i4>5</vt:i4>
      </vt:variant>
      <vt:variant>
        <vt:lpwstr>https://istina.msu.ru/publications/book/12236486/?__sig=e111c1692724e72996b20aac6491030a</vt:lpwstr>
      </vt:variant>
      <vt:variant>
        <vt:lpwstr/>
      </vt:variant>
      <vt:variant>
        <vt:i4>2556003</vt:i4>
      </vt:variant>
      <vt:variant>
        <vt:i4>348</vt:i4>
      </vt:variant>
      <vt:variant>
        <vt:i4>0</vt:i4>
      </vt:variant>
      <vt:variant>
        <vt:i4>5</vt:i4>
      </vt:variant>
      <vt:variant>
        <vt:lpwstr>https://istina.msu.ru/publications/book/11680652/?__sig=04bb711d5a08a5cf1e3bb475e3a15935</vt:lpwstr>
      </vt:variant>
      <vt:variant>
        <vt:lpwstr/>
      </vt:variant>
      <vt:variant>
        <vt:i4>2097260</vt:i4>
      </vt:variant>
      <vt:variant>
        <vt:i4>345</vt:i4>
      </vt:variant>
      <vt:variant>
        <vt:i4>0</vt:i4>
      </vt:variant>
      <vt:variant>
        <vt:i4>5</vt:i4>
      </vt:variant>
      <vt:variant>
        <vt:lpwstr>https://istina.msu.ru/publications/book/10551129/?__sig=95a87200416dcf36dc4349901b9eda03</vt:lpwstr>
      </vt:variant>
      <vt:variant>
        <vt:lpwstr/>
      </vt:variant>
      <vt:variant>
        <vt:i4>2228332</vt:i4>
      </vt:variant>
      <vt:variant>
        <vt:i4>342</vt:i4>
      </vt:variant>
      <vt:variant>
        <vt:i4>0</vt:i4>
      </vt:variant>
      <vt:variant>
        <vt:i4>5</vt:i4>
      </vt:variant>
      <vt:variant>
        <vt:lpwstr>https://istina.msu.ru/publications/book/11096394/?__sig=72057bc187158baf3a0ac21f1e9393fe</vt:lpwstr>
      </vt:variant>
      <vt:variant>
        <vt:lpwstr/>
      </vt:variant>
      <vt:variant>
        <vt:i4>1179737</vt:i4>
      </vt:variant>
      <vt:variant>
        <vt:i4>339</vt:i4>
      </vt:variant>
      <vt:variant>
        <vt:i4>0</vt:i4>
      </vt:variant>
      <vt:variant>
        <vt:i4>5</vt:i4>
      </vt:variant>
      <vt:variant>
        <vt:lpwstr>https://istina.msu.ru/publications/book/8536912/?__sig=e7a30f7c9d68528b890b663a8d8932d0</vt:lpwstr>
      </vt:variant>
      <vt:variant>
        <vt:lpwstr/>
      </vt:variant>
      <vt:variant>
        <vt:i4>2031706</vt:i4>
      </vt:variant>
      <vt:variant>
        <vt:i4>336</vt:i4>
      </vt:variant>
      <vt:variant>
        <vt:i4>0</vt:i4>
      </vt:variant>
      <vt:variant>
        <vt:i4>5</vt:i4>
      </vt:variant>
      <vt:variant>
        <vt:lpwstr>https://istina.msu.ru/publications/book/9446605/?__sig=531f5db0756dee9d2b94a28183ebf61b</vt:lpwstr>
      </vt:variant>
      <vt:variant>
        <vt:lpwstr/>
      </vt:variant>
      <vt:variant>
        <vt:i4>7471156</vt:i4>
      </vt:variant>
      <vt:variant>
        <vt:i4>333</vt:i4>
      </vt:variant>
      <vt:variant>
        <vt:i4>0</vt:i4>
      </vt:variant>
      <vt:variant>
        <vt:i4>5</vt:i4>
      </vt:variant>
      <vt:variant>
        <vt:lpwstr>https://istina.msu.ru/publications/book/10689673/?__sig=c5f1dd58bd4ceceabca197c95c137421</vt:lpwstr>
      </vt:variant>
      <vt:variant>
        <vt:lpwstr/>
      </vt:variant>
      <vt:variant>
        <vt:i4>2228323</vt:i4>
      </vt:variant>
      <vt:variant>
        <vt:i4>330</vt:i4>
      </vt:variant>
      <vt:variant>
        <vt:i4>0</vt:i4>
      </vt:variant>
      <vt:variant>
        <vt:i4>5</vt:i4>
      </vt:variant>
      <vt:variant>
        <vt:lpwstr>https://istina.msu.ru/publications/book/10927875/?__sig=9a9ed5a9772286ad81b990bdc71ae0cc</vt:lpwstr>
      </vt:variant>
      <vt:variant>
        <vt:lpwstr/>
      </vt:variant>
      <vt:variant>
        <vt:i4>2228324</vt:i4>
      </vt:variant>
      <vt:variant>
        <vt:i4>327</vt:i4>
      </vt:variant>
      <vt:variant>
        <vt:i4>0</vt:i4>
      </vt:variant>
      <vt:variant>
        <vt:i4>5</vt:i4>
      </vt:variant>
      <vt:variant>
        <vt:lpwstr>https://istina.msu.ru/publications/book/10927685/?__sig=502a79341df261c022e61222f4f5e543</vt:lpwstr>
      </vt:variant>
      <vt:variant>
        <vt:lpwstr/>
      </vt:variant>
      <vt:variant>
        <vt:i4>7864416</vt:i4>
      </vt:variant>
      <vt:variant>
        <vt:i4>324</vt:i4>
      </vt:variant>
      <vt:variant>
        <vt:i4>0</vt:i4>
      </vt:variant>
      <vt:variant>
        <vt:i4>5</vt:i4>
      </vt:variant>
      <vt:variant>
        <vt:lpwstr>https://istina.msu.ru/publications/book/10928873/?__sig=45c28e0922c6cef0bb6ad3a2f12b9b7c</vt:lpwstr>
      </vt:variant>
      <vt:variant>
        <vt:lpwstr/>
      </vt:variant>
      <vt:variant>
        <vt:i4>2359398</vt:i4>
      </vt:variant>
      <vt:variant>
        <vt:i4>321</vt:i4>
      </vt:variant>
      <vt:variant>
        <vt:i4>0</vt:i4>
      </vt:variant>
      <vt:variant>
        <vt:i4>5</vt:i4>
      </vt:variant>
      <vt:variant>
        <vt:lpwstr>https://istina.msu.ru/publications/book/10927428/?__sig=1861f4fb8a0b5b0de2e098f5258752fd</vt:lpwstr>
      </vt:variant>
      <vt:variant>
        <vt:lpwstr/>
      </vt:variant>
      <vt:variant>
        <vt:i4>2097261</vt:i4>
      </vt:variant>
      <vt:variant>
        <vt:i4>318</vt:i4>
      </vt:variant>
      <vt:variant>
        <vt:i4>0</vt:i4>
      </vt:variant>
      <vt:variant>
        <vt:i4>5</vt:i4>
      </vt:variant>
      <vt:variant>
        <vt:lpwstr>https://istina.msu.ru/publications/book/10927747/?__sig=38edd44f99e47adc4672148075e356e8</vt:lpwstr>
      </vt:variant>
      <vt:variant>
        <vt:lpwstr/>
      </vt:variant>
      <vt:variant>
        <vt:i4>2752573</vt:i4>
      </vt:variant>
      <vt:variant>
        <vt:i4>315</vt:i4>
      </vt:variant>
      <vt:variant>
        <vt:i4>0</vt:i4>
      </vt:variant>
      <vt:variant>
        <vt:i4>5</vt:i4>
      </vt:variant>
      <vt:variant>
        <vt:lpwstr>https://istina.msu.ru/publications/book/10928353/?__sig=78b6a6f5472d7467ff84a0e3b2f7c872</vt:lpwstr>
      </vt:variant>
      <vt:variant>
        <vt:lpwstr/>
      </vt:variant>
      <vt:variant>
        <vt:i4>7471211</vt:i4>
      </vt:variant>
      <vt:variant>
        <vt:i4>312</vt:i4>
      </vt:variant>
      <vt:variant>
        <vt:i4>0</vt:i4>
      </vt:variant>
      <vt:variant>
        <vt:i4>5</vt:i4>
      </vt:variant>
      <vt:variant>
        <vt:lpwstr>https://istina.msu.ru/publications/book/10928671/?__sig=0cf81fed9ce68d3761c13514fd8df614</vt:lpwstr>
      </vt:variant>
      <vt:variant>
        <vt:lpwstr/>
      </vt:variant>
      <vt:variant>
        <vt:i4>7929953</vt:i4>
      </vt:variant>
      <vt:variant>
        <vt:i4>309</vt:i4>
      </vt:variant>
      <vt:variant>
        <vt:i4>0</vt:i4>
      </vt:variant>
      <vt:variant>
        <vt:i4>5</vt:i4>
      </vt:variant>
      <vt:variant>
        <vt:lpwstr>https://istina.msu.ru/publications/book/10928185/?__sig=c4d86bec5bc0f204283ed343471d7390</vt:lpwstr>
      </vt:variant>
      <vt:variant>
        <vt:lpwstr/>
      </vt:variant>
      <vt:variant>
        <vt:i4>7536703</vt:i4>
      </vt:variant>
      <vt:variant>
        <vt:i4>306</vt:i4>
      </vt:variant>
      <vt:variant>
        <vt:i4>0</vt:i4>
      </vt:variant>
      <vt:variant>
        <vt:i4>5</vt:i4>
      </vt:variant>
      <vt:variant>
        <vt:lpwstr>https://istina.msu.ru/publications/book/10928988/?__sig=7b065f2ed1b0e1469801e7d23b82ffb0</vt:lpwstr>
      </vt:variant>
      <vt:variant>
        <vt:lpwstr/>
      </vt:variant>
      <vt:variant>
        <vt:i4>4980748</vt:i4>
      </vt:variant>
      <vt:variant>
        <vt:i4>303</vt:i4>
      </vt:variant>
      <vt:variant>
        <vt:i4>0</vt:i4>
      </vt:variant>
      <vt:variant>
        <vt:i4>5</vt:i4>
      </vt:variant>
      <vt:variant>
        <vt:lpwstr>https://istina.msu.ru/publications/book/7949583/?__sig=4cea1c4d18c95fa955bb80c0964ade85</vt:lpwstr>
      </vt:variant>
      <vt:variant>
        <vt:lpwstr/>
      </vt:variant>
      <vt:variant>
        <vt:i4>7602279</vt:i4>
      </vt:variant>
      <vt:variant>
        <vt:i4>300</vt:i4>
      </vt:variant>
      <vt:variant>
        <vt:i4>0</vt:i4>
      </vt:variant>
      <vt:variant>
        <vt:i4>5</vt:i4>
      </vt:variant>
      <vt:variant>
        <vt:lpwstr>https://istina.msu.ru/publications/book/11096603/?__sig=e596842ba6071d61f62cc25372665417</vt:lpwstr>
      </vt:variant>
      <vt:variant>
        <vt:lpwstr/>
      </vt:variant>
      <vt:variant>
        <vt:i4>2293821</vt:i4>
      </vt:variant>
      <vt:variant>
        <vt:i4>297</vt:i4>
      </vt:variant>
      <vt:variant>
        <vt:i4>0</vt:i4>
      </vt:variant>
      <vt:variant>
        <vt:i4>5</vt:i4>
      </vt:variant>
      <vt:variant>
        <vt:lpwstr>https://istina.msu.ru/publications/book/10552812/?__sig=9050354540c90051ccdf6dd9fb76c0c3</vt:lpwstr>
      </vt:variant>
      <vt:variant>
        <vt:lpwstr/>
      </vt:variant>
      <vt:variant>
        <vt:i4>7929964</vt:i4>
      </vt:variant>
      <vt:variant>
        <vt:i4>294</vt:i4>
      </vt:variant>
      <vt:variant>
        <vt:i4>0</vt:i4>
      </vt:variant>
      <vt:variant>
        <vt:i4>5</vt:i4>
      </vt:variant>
      <vt:variant>
        <vt:lpwstr>https://istina.msu.ru/publications/book/10929075/?__sig=22e2ec84d911e845c6906e002f02d191</vt:lpwstr>
      </vt:variant>
      <vt:variant>
        <vt:lpwstr/>
      </vt:variant>
      <vt:variant>
        <vt:i4>8192097</vt:i4>
      </vt:variant>
      <vt:variant>
        <vt:i4>291</vt:i4>
      </vt:variant>
      <vt:variant>
        <vt:i4>0</vt:i4>
      </vt:variant>
      <vt:variant>
        <vt:i4>5</vt:i4>
      </vt:variant>
      <vt:variant>
        <vt:lpwstr>https://istina.msu.ru/publications/book/19110307/?__sig=c49d23db9999dfcbfbe9dcae0f27811b</vt:lpwstr>
      </vt:variant>
      <vt:variant>
        <vt:lpwstr/>
      </vt:variant>
      <vt:variant>
        <vt:i4>3014711</vt:i4>
      </vt:variant>
      <vt:variant>
        <vt:i4>288</vt:i4>
      </vt:variant>
      <vt:variant>
        <vt:i4>0</vt:i4>
      </vt:variant>
      <vt:variant>
        <vt:i4>5</vt:i4>
      </vt:variant>
      <vt:variant>
        <vt:lpwstr>https://istina.msu.ru/publications/book/11111512/?__sig=7679c591aed1a793a1b3eb515311b8b2</vt:lpwstr>
      </vt:variant>
      <vt:variant>
        <vt:lpwstr/>
      </vt:variant>
      <vt:variant>
        <vt:i4>2556011</vt:i4>
      </vt:variant>
      <vt:variant>
        <vt:i4>285</vt:i4>
      </vt:variant>
      <vt:variant>
        <vt:i4>0</vt:i4>
      </vt:variant>
      <vt:variant>
        <vt:i4>5</vt:i4>
      </vt:variant>
      <vt:variant>
        <vt:lpwstr>https://istina.msu.ru/publications/book/10552808/?__sig=7b270a2a766c63a913f55decde81c5cc</vt:lpwstr>
      </vt:variant>
      <vt:variant>
        <vt:lpwstr/>
      </vt:variant>
      <vt:variant>
        <vt:i4>4587610</vt:i4>
      </vt:variant>
      <vt:variant>
        <vt:i4>282</vt:i4>
      </vt:variant>
      <vt:variant>
        <vt:i4>0</vt:i4>
      </vt:variant>
      <vt:variant>
        <vt:i4>5</vt:i4>
      </vt:variant>
      <vt:variant>
        <vt:lpwstr>https://istina.msu.ru/publications/book/7990609/?__sig=6e38d7b6f8eb6446b22b52f3f099c092</vt:lpwstr>
      </vt:variant>
      <vt:variant>
        <vt:lpwstr/>
      </vt:variant>
      <vt:variant>
        <vt:i4>7929913</vt:i4>
      </vt:variant>
      <vt:variant>
        <vt:i4>279</vt:i4>
      </vt:variant>
      <vt:variant>
        <vt:i4>0</vt:i4>
      </vt:variant>
      <vt:variant>
        <vt:i4>5</vt:i4>
      </vt:variant>
      <vt:variant>
        <vt:lpwstr>https://istina.msu.ru/publications/book/12116131/?__sig=6e05ea6f30d508588bebbadde10174e2</vt:lpwstr>
      </vt:variant>
      <vt:variant>
        <vt:lpwstr/>
      </vt:variant>
      <vt:variant>
        <vt:i4>3080301</vt:i4>
      </vt:variant>
      <vt:variant>
        <vt:i4>276</vt:i4>
      </vt:variant>
      <vt:variant>
        <vt:i4>0</vt:i4>
      </vt:variant>
      <vt:variant>
        <vt:i4>5</vt:i4>
      </vt:variant>
      <vt:variant>
        <vt:lpwstr>https://istina.msu.ru/publications/book/19110273/?__sig=4dd86a24ced5d9c841798b5c5c48be4b</vt:lpwstr>
      </vt:variant>
      <vt:variant>
        <vt:lpwstr/>
      </vt:variant>
      <vt:variant>
        <vt:i4>2687027</vt:i4>
      </vt:variant>
      <vt:variant>
        <vt:i4>273</vt:i4>
      </vt:variant>
      <vt:variant>
        <vt:i4>0</vt:i4>
      </vt:variant>
      <vt:variant>
        <vt:i4>5</vt:i4>
      </vt:variant>
      <vt:variant>
        <vt:lpwstr>https://istina.msu.ru/publications/book/19110325/?__sig=b628cb5aa2e49206665bd627fbb65193</vt:lpwstr>
      </vt:variant>
      <vt:variant>
        <vt:lpwstr/>
      </vt:variant>
      <vt:variant>
        <vt:i4>2293811</vt:i4>
      </vt:variant>
      <vt:variant>
        <vt:i4>270</vt:i4>
      </vt:variant>
      <vt:variant>
        <vt:i4>0</vt:i4>
      </vt:variant>
      <vt:variant>
        <vt:i4>5</vt:i4>
      </vt:variant>
      <vt:variant>
        <vt:lpwstr>https://istina.msu.ru/publications/book/10943170/?__sig=a18b82cbdee8c1108595a5831e006bfc</vt:lpwstr>
      </vt:variant>
      <vt:variant>
        <vt:lpwstr/>
      </vt:variant>
      <vt:variant>
        <vt:i4>8323121</vt:i4>
      </vt:variant>
      <vt:variant>
        <vt:i4>267</vt:i4>
      </vt:variant>
      <vt:variant>
        <vt:i4>0</vt:i4>
      </vt:variant>
      <vt:variant>
        <vt:i4>5</vt:i4>
      </vt:variant>
      <vt:variant>
        <vt:lpwstr>https://istina.msu.ru/publications/book/11111570/?__sig=fa3a12422d2cccf70737e0dd87bfd196</vt:lpwstr>
      </vt:variant>
      <vt:variant>
        <vt:lpwstr/>
      </vt:variant>
      <vt:variant>
        <vt:i4>2228334</vt:i4>
      </vt:variant>
      <vt:variant>
        <vt:i4>264</vt:i4>
      </vt:variant>
      <vt:variant>
        <vt:i4>0</vt:i4>
      </vt:variant>
      <vt:variant>
        <vt:i4>5</vt:i4>
      </vt:variant>
      <vt:variant>
        <vt:lpwstr>https://istina.msu.ru/publications/book/11491040/?__sig=25e18202ac5bfe7d0cf5856c1e2e8306</vt:lpwstr>
      </vt:variant>
      <vt:variant>
        <vt:lpwstr/>
      </vt:variant>
      <vt:variant>
        <vt:i4>2293809</vt:i4>
      </vt:variant>
      <vt:variant>
        <vt:i4>261</vt:i4>
      </vt:variant>
      <vt:variant>
        <vt:i4>0</vt:i4>
      </vt:variant>
      <vt:variant>
        <vt:i4>5</vt:i4>
      </vt:variant>
      <vt:variant>
        <vt:lpwstr>https://istina.msu.ru/publications/book/14927747/?__sig=70a08692d6ee0eb6e5902fcbb8c033f0</vt:lpwstr>
      </vt:variant>
      <vt:variant>
        <vt:lpwstr/>
      </vt:variant>
      <vt:variant>
        <vt:i4>8060985</vt:i4>
      </vt:variant>
      <vt:variant>
        <vt:i4>258</vt:i4>
      </vt:variant>
      <vt:variant>
        <vt:i4>0</vt:i4>
      </vt:variant>
      <vt:variant>
        <vt:i4>5</vt:i4>
      </vt:variant>
      <vt:variant>
        <vt:lpwstr>https://istina.msu.ru/publications/book/19110303/?__sig=1743c3d5ef1353d7d4b3c4c2f8922929</vt:lpwstr>
      </vt:variant>
      <vt:variant>
        <vt:lpwstr/>
      </vt:variant>
      <vt:variant>
        <vt:i4>7602233</vt:i4>
      </vt:variant>
      <vt:variant>
        <vt:i4>255</vt:i4>
      </vt:variant>
      <vt:variant>
        <vt:i4>0</vt:i4>
      </vt:variant>
      <vt:variant>
        <vt:i4>5</vt:i4>
      </vt:variant>
      <vt:variant>
        <vt:lpwstr>https://istina.msu.ru/publications/book/10135744/?__sig=49f4487f5abb684c67f3b7a6728dc4d3</vt:lpwstr>
      </vt:variant>
      <vt:variant>
        <vt:lpwstr/>
      </vt:variant>
      <vt:variant>
        <vt:i4>7340089</vt:i4>
      </vt:variant>
      <vt:variant>
        <vt:i4>252</vt:i4>
      </vt:variant>
      <vt:variant>
        <vt:i4>0</vt:i4>
      </vt:variant>
      <vt:variant>
        <vt:i4>5</vt:i4>
      </vt:variant>
      <vt:variant>
        <vt:lpwstr>https://istina.msu.ru/publications/book/10552800/?__sig=73b627efae37506ce395bbab450be75e</vt:lpwstr>
      </vt:variant>
      <vt:variant>
        <vt:lpwstr/>
      </vt:variant>
      <vt:variant>
        <vt:i4>7602281</vt:i4>
      </vt:variant>
      <vt:variant>
        <vt:i4>249</vt:i4>
      </vt:variant>
      <vt:variant>
        <vt:i4>0</vt:i4>
      </vt:variant>
      <vt:variant>
        <vt:i4>5</vt:i4>
      </vt:variant>
      <vt:variant>
        <vt:lpwstr>https://istina.msu.ru/publications/book/19108551/?__sig=7558f893f2e4c39b3df0057ca8ee0da8</vt:lpwstr>
      </vt:variant>
      <vt:variant>
        <vt:lpwstr/>
      </vt:variant>
      <vt:variant>
        <vt:i4>8257642</vt:i4>
      </vt:variant>
      <vt:variant>
        <vt:i4>246</vt:i4>
      </vt:variant>
      <vt:variant>
        <vt:i4>0</vt:i4>
      </vt:variant>
      <vt:variant>
        <vt:i4>5</vt:i4>
      </vt:variant>
      <vt:variant>
        <vt:lpwstr>https://istina.msu.ru/publications/book/11901256/?__sig=1c1858d02bc567a45be067759a84432a</vt:lpwstr>
      </vt:variant>
      <vt:variant>
        <vt:lpwstr/>
      </vt:variant>
      <vt:variant>
        <vt:i4>2490469</vt:i4>
      </vt:variant>
      <vt:variant>
        <vt:i4>243</vt:i4>
      </vt:variant>
      <vt:variant>
        <vt:i4>0</vt:i4>
      </vt:variant>
      <vt:variant>
        <vt:i4>5</vt:i4>
      </vt:variant>
      <vt:variant>
        <vt:lpwstr>https://istina.msu.ru/publications/book/11111479/?__sig=787cd0fcf886519bafecb7d64b13b212</vt:lpwstr>
      </vt:variant>
      <vt:variant>
        <vt:lpwstr/>
      </vt:variant>
      <vt:variant>
        <vt:i4>1507421</vt:i4>
      </vt:variant>
      <vt:variant>
        <vt:i4>240</vt:i4>
      </vt:variant>
      <vt:variant>
        <vt:i4>0</vt:i4>
      </vt:variant>
      <vt:variant>
        <vt:i4>5</vt:i4>
      </vt:variant>
      <vt:variant>
        <vt:lpwstr>https://istina.msu.ru/publications/book/9576282/?__sig=aeaf351db8f8f8647bc719c24d0d7d45</vt:lpwstr>
      </vt:variant>
      <vt:variant>
        <vt:lpwstr/>
      </vt:variant>
      <vt:variant>
        <vt:i4>2162787</vt:i4>
      </vt:variant>
      <vt:variant>
        <vt:i4>237</vt:i4>
      </vt:variant>
      <vt:variant>
        <vt:i4>0</vt:i4>
      </vt:variant>
      <vt:variant>
        <vt:i4>5</vt:i4>
      </vt:variant>
      <vt:variant>
        <vt:lpwstr>https://istina.msu.ru/publications/book/14732170/?__sig=2a3ab6d71cc30d6f59b7cf351e7dae4f</vt:lpwstr>
      </vt:variant>
      <vt:variant>
        <vt:lpwstr/>
      </vt:variant>
      <vt:variant>
        <vt:i4>4587525</vt:i4>
      </vt:variant>
      <vt:variant>
        <vt:i4>234</vt:i4>
      </vt:variant>
      <vt:variant>
        <vt:i4>0</vt:i4>
      </vt:variant>
      <vt:variant>
        <vt:i4>5</vt:i4>
      </vt:variant>
      <vt:variant>
        <vt:lpwstr>https://istina.msu.ru/publications/book/8540179/?__sig=e5fe25ad34318769d8681b5cb5b16918</vt:lpwstr>
      </vt:variant>
      <vt:variant>
        <vt:lpwstr/>
      </vt:variant>
      <vt:variant>
        <vt:i4>2228284</vt:i4>
      </vt:variant>
      <vt:variant>
        <vt:i4>231</vt:i4>
      </vt:variant>
      <vt:variant>
        <vt:i4>0</vt:i4>
      </vt:variant>
      <vt:variant>
        <vt:i4>5</vt:i4>
      </vt:variant>
      <vt:variant>
        <vt:lpwstr>https://istina.msu.ru/publications/book/11640790/?__sig=56eae443b1776368befd827e0f65428a</vt:lpwstr>
      </vt:variant>
      <vt:variant>
        <vt:lpwstr/>
      </vt:variant>
      <vt:variant>
        <vt:i4>2949217</vt:i4>
      </vt:variant>
      <vt:variant>
        <vt:i4>228</vt:i4>
      </vt:variant>
      <vt:variant>
        <vt:i4>0</vt:i4>
      </vt:variant>
      <vt:variant>
        <vt:i4>5</vt:i4>
      </vt:variant>
      <vt:variant>
        <vt:lpwstr>https://istina.msu.ru/publications/book/11096573/?__sig=13b180b9368b27512939d916d9d5e42f</vt:lpwstr>
      </vt:variant>
      <vt:variant>
        <vt:lpwstr/>
      </vt:variant>
      <vt:variant>
        <vt:i4>2490472</vt:i4>
      </vt:variant>
      <vt:variant>
        <vt:i4>225</vt:i4>
      </vt:variant>
      <vt:variant>
        <vt:i4>0</vt:i4>
      </vt:variant>
      <vt:variant>
        <vt:i4>5</vt:i4>
      </vt:variant>
      <vt:variant>
        <vt:lpwstr>https://istina.msu.ru/publications/book/11111527/?__sig=758aec526f6e59cda64636bfd51c10eb</vt:lpwstr>
      </vt:variant>
      <vt:variant>
        <vt:lpwstr/>
      </vt:variant>
      <vt:variant>
        <vt:i4>4325381</vt:i4>
      </vt:variant>
      <vt:variant>
        <vt:i4>222</vt:i4>
      </vt:variant>
      <vt:variant>
        <vt:i4>0</vt:i4>
      </vt:variant>
      <vt:variant>
        <vt:i4>5</vt:i4>
      </vt:variant>
      <vt:variant>
        <vt:lpwstr>https://istina.msu.ru/publications/book/9773022/?__sig=464c6ea450e32d99b2505ef93319500e</vt:lpwstr>
      </vt:variant>
      <vt:variant>
        <vt:lpwstr/>
      </vt:variant>
      <vt:variant>
        <vt:i4>7864379</vt:i4>
      </vt:variant>
      <vt:variant>
        <vt:i4>219</vt:i4>
      </vt:variant>
      <vt:variant>
        <vt:i4>0</vt:i4>
      </vt:variant>
      <vt:variant>
        <vt:i4>5</vt:i4>
      </vt:variant>
      <vt:variant>
        <vt:lpwstr>https://istina.msu.ru/publications/book/13159269/?__sig=761cf4ac424d37058438f2ed412bfd9e</vt:lpwstr>
      </vt:variant>
      <vt:variant>
        <vt:lpwstr/>
      </vt:variant>
      <vt:variant>
        <vt:i4>7405618</vt:i4>
      </vt:variant>
      <vt:variant>
        <vt:i4>216</vt:i4>
      </vt:variant>
      <vt:variant>
        <vt:i4>0</vt:i4>
      </vt:variant>
      <vt:variant>
        <vt:i4>5</vt:i4>
      </vt:variant>
      <vt:variant>
        <vt:lpwstr>https://istina.msu.ru/publications/book/19110286/?__sig=5c5efbea8023cf56d63c9fed8710737c</vt:lpwstr>
      </vt:variant>
      <vt:variant>
        <vt:lpwstr/>
      </vt:variant>
      <vt:variant>
        <vt:i4>7536693</vt:i4>
      </vt:variant>
      <vt:variant>
        <vt:i4>213</vt:i4>
      </vt:variant>
      <vt:variant>
        <vt:i4>0</vt:i4>
      </vt:variant>
      <vt:variant>
        <vt:i4>5</vt:i4>
      </vt:variant>
      <vt:variant>
        <vt:lpwstr>https://istina.msu.ru/publications/book/10942915/?__sig=8aa586b3d5d68f7a216afbb6bca127dd</vt:lpwstr>
      </vt:variant>
      <vt:variant>
        <vt:lpwstr/>
      </vt:variant>
      <vt:variant>
        <vt:i4>8323133</vt:i4>
      </vt:variant>
      <vt:variant>
        <vt:i4>210</vt:i4>
      </vt:variant>
      <vt:variant>
        <vt:i4>0</vt:i4>
      </vt:variant>
      <vt:variant>
        <vt:i4>5</vt:i4>
      </vt:variant>
      <vt:variant>
        <vt:lpwstr>https://istina.msu.ru/publications/book/10552823/?__sig=325d0b2f2bb897a0764fc723f2c23263</vt:lpwstr>
      </vt:variant>
      <vt:variant>
        <vt:lpwstr/>
      </vt:variant>
      <vt:variant>
        <vt:i4>2490423</vt:i4>
      </vt:variant>
      <vt:variant>
        <vt:i4>207</vt:i4>
      </vt:variant>
      <vt:variant>
        <vt:i4>0</vt:i4>
      </vt:variant>
      <vt:variant>
        <vt:i4>5</vt:i4>
      </vt:variant>
      <vt:variant>
        <vt:lpwstr>https://istina.msu.ru/publications/book/13194770/?__sig=8576dc29d72152a9e8b8680f7d99dec2</vt:lpwstr>
      </vt:variant>
      <vt:variant>
        <vt:lpwstr/>
      </vt:variant>
      <vt:variant>
        <vt:i4>1704016</vt:i4>
      </vt:variant>
      <vt:variant>
        <vt:i4>204</vt:i4>
      </vt:variant>
      <vt:variant>
        <vt:i4>0</vt:i4>
      </vt:variant>
      <vt:variant>
        <vt:i4>5</vt:i4>
      </vt:variant>
      <vt:variant>
        <vt:lpwstr>https://istina.msu.ru/publications/book/7388156/?__sig=a4f14135b82c2cf7a1a1219c3adac3d9</vt:lpwstr>
      </vt:variant>
      <vt:variant>
        <vt:lpwstr/>
      </vt:variant>
      <vt:variant>
        <vt:i4>2949220</vt:i4>
      </vt:variant>
      <vt:variant>
        <vt:i4>201</vt:i4>
      </vt:variant>
      <vt:variant>
        <vt:i4>0</vt:i4>
      </vt:variant>
      <vt:variant>
        <vt:i4>5</vt:i4>
      </vt:variant>
      <vt:variant>
        <vt:lpwstr>https://istina.msu.ru/publications/book/10654485/?__sig=fdd77e2b6f7d1099a280a9c88b786bdf</vt:lpwstr>
      </vt:variant>
      <vt:variant>
        <vt:lpwstr/>
      </vt:variant>
      <vt:variant>
        <vt:i4>2424936</vt:i4>
      </vt:variant>
      <vt:variant>
        <vt:i4>198</vt:i4>
      </vt:variant>
      <vt:variant>
        <vt:i4>0</vt:i4>
      </vt:variant>
      <vt:variant>
        <vt:i4>5</vt:i4>
      </vt:variant>
      <vt:variant>
        <vt:lpwstr>https://istina.msu.ru/publications/book/10653303/?__sig=cda955817246f1d3e26c53b20c828e10</vt:lpwstr>
      </vt:variant>
      <vt:variant>
        <vt:lpwstr/>
      </vt:variant>
      <vt:variant>
        <vt:i4>2555960</vt:i4>
      </vt:variant>
      <vt:variant>
        <vt:i4>195</vt:i4>
      </vt:variant>
      <vt:variant>
        <vt:i4>0</vt:i4>
      </vt:variant>
      <vt:variant>
        <vt:i4>5</vt:i4>
      </vt:variant>
      <vt:variant>
        <vt:lpwstr>https://istina.msu.ru/publications/book/11621781/?__sig=77bae8f433c5ccd4f3bfbc7e00b3c10c</vt:lpwstr>
      </vt:variant>
      <vt:variant>
        <vt:lpwstr/>
      </vt:variant>
      <vt:variant>
        <vt:i4>7471214</vt:i4>
      </vt:variant>
      <vt:variant>
        <vt:i4>192</vt:i4>
      </vt:variant>
      <vt:variant>
        <vt:i4>0</vt:i4>
      </vt:variant>
      <vt:variant>
        <vt:i4>5</vt:i4>
      </vt:variant>
      <vt:variant>
        <vt:lpwstr>https://istina.msu.ru/publications/book/11977371/?__sig=6d64efd5614c48ea03eb95d697d66b0d</vt:lpwstr>
      </vt:variant>
      <vt:variant>
        <vt:lpwstr/>
      </vt:variant>
      <vt:variant>
        <vt:i4>4653150</vt:i4>
      </vt:variant>
      <vt:variant>
        <vt:i4>189</vt:i4>
      </vt:variant>
      <vt:variant>
        <vt:i4>0</vt:i4>
      </vt:variant>
      <vt:variant>
        <vt:i4>5</vt:i4>
      </vt:variant>
      <vt:variant>
        <vt:lpwstr>https://istina.msu.ru/publications/book/8865081/?__sig=3dc7bcceddfd8be536dd5e2f9c8bb445</vt:lpwstr>
      </vt:variant>
      <vt:variant>
        <vt:lpwstr/>
      </vt:variant>
      <vt:variant>
        <vt:i4>8126573</vt:i4>
      </vt:variant>
      <vt:variant>
        <vt:i4>186</vt:i4>
      </vt:variant>
      <vt:variant>
        <vt:i4>0</vt:i4>
      </vt:variant>
      <vt:variant>
        <vt:i4>5</vt:i4>
      </vt:variant>
      <vt:variant>
        <vt:lpwstr>https://istina.msu.ru/publications/book/11978765/?__sig=8d30b8368c3a469b4949c1584f2e2e20</vt:lpwstr>
      </vt:variant>
      <vt:variant>
        <vt:lpwstr/>
      </vt:variant>
      <vt:variant>
        <vt:i4>3080255</vt:i4>
      </vt:variant>
      <vt:variant>
        <vt:i4>183</vt:i4>
      </vt:variant>
      <vt:variant>
        <vt:i4>0</vt:i4>
      </vt:variant>
      <vt:variant>
        <vt:i4>5</vt:i4>
      </vt:variant>
      <vt:variant>
        <vt:lpwstr>https://istina.msu.ru/publications/book/10927608/?__sig=1574549fa2a4986b1fedbc1169d8225d</vt:lpwstr>
      </vt:variant>
      <vt:variant>
        <vt:lpwstr/>
      </vt:variant>
      <vt:variant>
        <vt:i4>2490426</vt:i4>
      </vt:variant>
      <vt:variant>
        <vt:i4>180</vt:i4>
      </vt:variant>
      <vt:variant>
        <vt:i4>0</vt:i4>
      </vt:variant>
      <vt:variant>
        <vt:i4>5</vt:i4>
      </vt:variant>
      <vt:variant>
        <vt:lpwstr>https://istina.msu.ru/publications/book/10928034/?__sig=2bf84b74af6021a298a705c26d096166</vt:lpwstr>
      </vt:variant>
      <vt:variant>
        <vt:lpwstr/>
      </vt:variant>
      <vt:variant>
        <vt:i4>2228332</vt:i4>
      </vt:variant>
      <vt:variant>
        <vt:i4>177</vt:i4>
      </vt:variant>
      <vt:variant>
        <vt:i4>0</vt:i4>
      </vt:variant>
      <vt:variant>
        <vt:i4>5</vt:i4>
      </vt:variant>
      <vt:variant>
        <vt:lpwstr>https://istina.msu.ru/publications/book/10927819/?__sig=4db54c3afc622148e8fc67806198313e</vt:lpwstr>
      </vt:variant>
      <vt:variant>
        <vt:lpwstr/>
      </vt:variant>
      <vt:variant>
        <vt:i4>8060990</vt:i4>
      </vt:variant>
      <vt:variant>
        <vt:i4>174</vt:i4>
      </vt:variant>
      <vt:variant>
        <vt:i4>0</vt:i4>
      </vt:variant>
      <vt:variant>
        <vt:i4>5</vt:i4>
      </vt:variant>
      <vt:variant>
        <vt:lpwstr>https://istina.msu.ru/publications/book/10927328/?__sig=87ac219c542cdf22a1c8f7319c4c9a42</vt:lpwstr>
      </vt:variant>
      <vt:variant>
        <vt:lpwstr/>
      </vt:variant>
      <vt:variant>
        <vt:i4>7864430</vt:i4>
      </vt:variant>
      <vt:variant>
        <vt:i4>171</vt:i4>
      </vt:variant>
      <vt:variant>
        <vt:i4>0</vt:i4>
      </vt:variant>
      <vt:variant>
        <vt:i4>5</vt:i4>
      </vt:variant>
      <vt:variant>
        <vt:lpwstr>https://istina.msu.ru/publications/book/11096681/?__sig=835ed80d13ee27c332e75e662486540d</vt:lpwstr>
      </vt:variant>
      <vt:variant>
        <vt:lpwstr/>
      </vt:variant>
      <vt:variant>
        <vt:i4>2293865</vt:i4>
      </vt:variant>
      <vt:variant>
        <vt:i4>168</vt:i4>
      </vt:variant>
      <vt:variant>
        <vt:i4>0</vt:i4>
      </vt:variant>
      <vt:variant>
        <vt:i4>5</vt:i4>
      </vt:variant>
      <vt:variant>
        <vt:lpwstr>https://istina.msu.ru/publications/book/11483129/?__sig=fd40f7f4fe9db0e201712559401ac7f7</vt:lpwstr>
      </vt:variant>
      <vt:variant>
        <vt:lpwstr/>
      </vt:variant>
      <vt:variant>
        <vt:i4>2818105</vt:i4>
      </vt:variant>
      <vt:variant>
        <vt:i4>165</vt:i4>
      </vt:variant>
      <vt:variant>
        <vt:i4>0</vt:i4>
      </vt:variant>
      <vt:variant>
        <vt:i4>5</vt:i4>
      </vt:variant>
      <vt:variant>
        <vt:lpwstr>https://istina.msu.ru/publications/book/11096470/?__sig=973d7cfec10e976554a2a97a55854db5</vt:lpwstr>
      </vt:variant>
      <vt:variant>
        <vt:lpwstr/>
      </vt:variant>
      <vt:variant>
        <vt:i4>2490431</vt:i4>
      </vt:variant>
      <vt:variant>
        <vt:i4>162</vt:i4>
      </vt:variant>
      <vt:variant>
        <vt:i4>0</vt:i4>
      </vt:variant>
      <vt:variant>
        <vt:i4>5</vt:i4>
      </vt:variant>
      <vt:variant>
        <vt:lpwstr>https://istina.msu.ru/publications/book/12090883/?__sig=dee55455f1c34ea24b6145a7c22c4821</vt:lpwstr>
      </vt:variant>
      <vt:variant>
        <vt:lpwstr/>
      </vt:variant>
      <vt:variant>
        <vt:i4>2621551</vt:i4>
      </vt:variant>
      <vt:variant>
        <vt:i4>159</vt:i4>
      </vt:variant>
      <vt:variant>
        <vt:i4>0</vt:i4>
      </vt:variant>
      <vt:variant>
        <vt:i4>5</vt:i4>
      </vt:variant>
      <vt:variant>
        <vt:lpwstr>https://istina.msu.ru/publications/book/19110355/?__sig=b85d5811307b210898a030f7662b2ac9</vt:lpwstr>
      </vt:variant>
      <vt:variant>
        <vt:lpwstr/>
      </vt:variant>
      <vt:variant>
        <vt:i4>8323135</vt:i4>
      </vt:variant>
      <vt:variant>
        <vt:i4>156</vt:i4>
      </vt:variant>
      <vt:variant>
        <vt:i4>0</vt:i4>
      </vt:variant>
      <vt:variant>
        <vt:i4>5</vt:i4>
      </vt:variant>
      <vt:variant>
        <vt:lpwstr>https://istina.msu.ru/publications/book/19110363/?__sig=f77f616c96ffb6c536482609587ac75c</vt:lpwstr>
      </vt:variant>
      <vt:variant>
        <vt:lpwstr/>
      </vt:variant>
      <vt:variant>
        <vt:i4>2162799</vt:i4>
      </vt:variant>
      <vt:variant>
        <vt:i4>153</vt:i4>
      </vt:variant>
      <vt:variant>
        <vt:i4>0</vt:i4>
      </vt:variant>
      <vt:variant>
        <vt:i4>5</vt:i4>
      </vt:variant>
      <vt:variant>
        <vt:lpwstr>https://istina.msu.ru/publications/book/18935037/?__sig=582b13d16ce089b046a3351ec48354db</vt:lpwstr>
      </vt:variant>
      <vt:variant>
        <vt:lpwstr/>
      </vt:variant>
      <vt:variant>
        <vt:i4>2162748</vt:i4>
      </vt:variant>
      <vt:variant>
        <vt:i4>150</vt:i4>
      </vt:variant>
      <vt:variant>
        <vt:i4>0</vt:i4>
      </vt:variant>
      <vt:variant>
        <vt:i4>5</vt:i4>
      </vt:variant>
      <vt:variant>
        <vt:lpwstr>https://istina.msu.ru/publications/book/11096632/?__sig=981f8380b9828de0ca7c25c7918d2ff7</vt:lpwstr>
      </vt:variant>
      <vt:variant>
        <vt:lpwstr/>
      </vt:variant>
      <vt:variant>
        <vt:i4>2752567</vt:i4>
      </vt:variant>
      <vt:variant>
        <vt:i4>147</vt:i4>
      </vt:variant>
      <vt:variant>
        <vt:i4>0</vt:i4>
      </vt:variant>
      <vt:variant>
        <vt:i4>5</vt:i4>
      </vt:variant>
      <vt:variant>
        <vt:lpwstr>https://istina.msu.ru/publications/book/10136025/?__sig=56d5bf8e9f9e9654bd238238c6f9568b</vt:lpwstr>
      </vt:variant>
      <vt:variant>
        <vt:lpwstr/>
      </vt:variant>
      <vt:variant>
        <vt:i4>7798840</vt:i4>
      </vt:variant>
      <vt:variant>
        <vt:i4>144</vt:i4>
      </vt:variant>
      <vt:variant>
        <vt:i4>0</vt:i4>
      </vt:variant>
      <vt:variant>
        <vt:i4>5</vt:i4>
      </vt:variant>
      <vt:variant>
        <vt:lpwstr>https://istina.msu.ru/publications/book/10136031/?__sig=58795146742276ad8b71ff3d32a3cda8</vt:lpwstr>
      </vt:variant>
      <vt:variant>
        <vt:lpwstr/>
      </vt:variant>
      <vt:variant>
        <vt:i4>7798837</vt:i4>
      </vt:variant>
      <vt:variant>
        <vt:i4>141</vt:i4>
      </vt:variant>
      <vt:variant>
        <vt:i4>0</vt:i4>
      </vt:variant>
      <vt:variant>
        <vt:i4>5</vt:i4>
      </vt:variant>
      <vt:variant>
        <vt:lpwstr>https://istina.msu.ru/publications/book/10583809/?__sig=592bda5e4555590eac40d27b4ba3c571</vt:lpwstr>
      </vt:variant>
      <vt:variant>
        <vt:lpwstr/>
      </vt:variant>
      <vt:variant>
        <vt:i4>2752571</vt:i4>
      </vt:variant>
      <vt:variant>
        <vt:i4>138</vt:i4>
      </vt:variant>
      <vt:variant>
        <vt:i4>0</vt:i4>
      </vt:variant>
      <vt:variant>
        <vt:i4>5</vt:i4>
      </vt:variant>
      <vt:variant>
        <vt:lpwstr>https://istina.msu.ru/publications/book/10912277/?__sig=ddeeb409d0385b6da35425034e95439e</vt:lpwstr>
      </vt:variant>
      <vt:variant>
        <vt:lpwstr/>
      </vt:variant>
      <vt:variant>
        <vt:i4>7864427</vt:i4>
      </vt:variant>
      <vt:variant>
        <vt:i4>135</vt:i4>
      </vt:variant>
      <vt:variant>
        <vt:i4>0</vt:i4>
      </vt:variant>
      <vt:variant>
        <vt:i4>5</vt:i4>
      </vt:variant>
      <vt:variant>
        <vt:lpwstr>https://istina.msu.ru/publications/book/10117043/?__sig=cb679eb0898b728ddbec6720768d1058</vt:lpwstr>
      </vt:variant>
      <vt:variant>
        <vt:lpwstr/>
      </vt:variant>
      <vt:variant>
        <vt:i4>2490471</vt:i4>
      </vt:variant>
      <vt:variant>
        <vt:i4>132</vt:i4>
      </vt:variant>
      <vt:variant>
        <vt:i4>0</vt:i4>
      </vt:variant>
      <vt:variant>
        <vt:i4>5</vt:i4>
      </vt:variant>
      <vt:variant>
        <vt:lpwstr>https://istina.msu.ru/publications/book/14889863/?__sig=01815cc4436a1491b24d86e08559cc75</vt:lpwstr>
      </vt:variant>
      <vt:variant>
        <vt:lpwstr/>
      </vt:variant>
      <vt:variant>
        <vt:i4>8192049</vt:i4>
      </vt:variant>
      <vt:variant>
        <vt:i4>129</vt:i4>
      </vt:variant>
      <vt:variant>
        <vt:i4>0</vt:i4>
      </vt:variant>
      <vt:variant>
        <vt:i4>5</vt:i4>
      </vt:variant>
      <vt:variant>
        <vt:lpwstr>https://istina.msu.ru/publications/book/11894428/?__sig=671f19dd9f196ca5afed4a5406ae9a92</vt:lpwstr>
      </vt:variant>
      <vt:variant>
        <vt:lpwstr/>
      </vt:variant>
      <vt:variant>
        <vt:i4>2752561</vt:i4>
      </vt:variant>
      <vt:variant>
        <vt:i4>126</vt:i4>
      </vt:variant>
      <vt:variant>
        <vt:i4>0</vt:i4>
      </vt:variant>
      <vt:variant>
        <vt:i4>5</vt:i4>
      </vt:variant>
      <vt:variant>
        <vt:lpwstr>https://istina.msu.ru/publications/book/10588848/?__sig=558f1f9aaf03deaed0df275de8e58b0b</vt:lpwstr>
      </vt:variant>
      <vt:variant>
        <vt:lpwstr/>
      </vt:variant>
      <vt:variant>
        <vt:i4>7536701</vt:i4>
      </vt:variant>
      <vt:variant>
        <vt:i4>123</vt:i4>
      </vt:variant>
      <vt:variant>
        <vt:i4>0</vt:i4>
      </vt:variant>
      <vt:variant>
        <vt:i4>5</vt:i4>
      </vt:variant>
      <vt:variant>
        <vt:lpwstr>https://istina.msu.ru/publications/book/11981011/?__sig=e646bf21838714433651c375400a070c</vt:lpwstr>
      </vt:variant>
      <vt:variant>
        <vt:lpwstr/>
      </vt:variant>
      <vt:variant>
        <vt:i4>2359395</vt:i4>
      </vt:variant>
      <vt:variant>
        <vt:i4>120</vt:i4>
      </vt:variant>
      <vt:variant>
        <vt:i4>0</vt:i4>
      </vt:variant>
      <vt:variant>
        <vt:i4>5</vt:i4>
      </vt:variant>
      <vt:variant>
        <vt:lpwstr>https://istina.msu.ru/publications/book/12395113/?__sig=9ae634f9f84400225e31edeac385c4e1</vt:lpwstr>
      </vt:variant>
      <vt:variant>
        <vt:lpwstr/>
      </vt:variant>
      <vt:variant>
        <vt:i4>4587524</vt:i4>
      </vt:variant>
      <vt:variant>
        <vt:i4>117</vt:i4>
      </vt:variant>
      <vt:variant>
        <vt:i4>0</vt:i4>
      </vt:variant>
      <vt:variant>
        <vt:i4>5</vt:i4>
      </vt:variant>
      <vt:variant>
        <vt:lpwstr>https://istina.msu.ru/publications/book/9113636/?__sig=748c521670bb3d32f1ac36cdea68f508</vt:lpwstr>
      </vt:variant>
      <vt:variant>
        <vt:lpwstr/>
      </vt:variant>
      <vt:variant>
        <vt:i4>2555962</vt:i4>
      </vt:variant>
      <vt:variant>
        <vt:i4>114</vt:i4>
      </vt:variant>
      <vt:variant>
        <vt:i4>0</vt:i4>
      </vt:variant>
      <vt:variant>
        <vt:i4>5</vt:i4>
      </vt:variant>
      <vt:variant>
        <vt:lpwstr>https://istina.msu.ru/publications/book/12183170/?__sig=fc506f071069db776b89669b4e99e913</vt:lpwstr>
      </vt:variant>
      <vt:variant>
        <vt:lpwstr/>
      </vt:variant>
      <vt:variant>
        <vt:i4>7798882</vt:i4>
      </vt:variant>
      <vt:variant>
        <vt:i4>111</vt:i4>
      </vt:variant>
      <vt:variant>
        <vt:i4>0</vt:i4>
      </vt:variant>
      <vt:variant>
        <vt:i4>5</vt:i4>
      </vt:variant>
      <vt:variant>
        <vt:lpwstr>https://istina.msu.ru/publications/book/12215476/?__sig=9e1f50187b0e0960da47eadc1a81fd78</vt:lpwstr>
      </vt:variant>
      <vt:variant>
        <vt:lpwstr/>
      </vt:variant>
      <vt:variant>
        <vt:i4>1245275</vt:i4>
      </vt:variant>
      <vt:variant>
        <vt:i4>108</vt:i4>
      </vt:variant>
      <vt:variant>
        <vt:i4>0</vt:i4>
      </vt:variant>
      <vt:variant>
        <vt:i4>5</vt:i4>
      </vt:variant>
      <vt:variant>
        <vt:lpwstr>https://istina.msu.ru/publications/book/8927290/?__sig=9fa65d744481ead1e43d002965ed9960</vt:lpwstr>
      </vt:variant>
      <vt:variant>
        <vt:lpwstr/>
      </vt:variant>
      <vt:variant>
        <vt:i4>7405670</vt:i4>
      </vt:variant>
      <vt:variant>
        <vt:i4>105</vt:i4>
      </vt:variant>
      <vt:variant>
        <vt:i4>0</vt:i4>
      </vt:variant>
      <vt:variant>
        <vt:i4>5</vt:i4>
      </vt:variant>
      <vt:variant>
        <vt:lpwstr>https://istina.msu.ru/publications/book/11883517/?__sig=4f89b4fa1f4991fe5ec6a2875782b685</vt:lpwstr>
      </vt:variant>
      <vt:variant>
        <vt:lpwstr/>
      </vt:variant>
      <vt:variant>
        <vt:i4>7929964</vt:i4>
      </vt:variant>
      <vt:variant>
        <vt:i4>102</vt:i4>
      </vt:variant>
      <vt:variant>
        <vt:i4>0</vt:i4>
      </vt:variant>
      <vt:variant>
        <vt:i4>5</vt:i4>
      </vt:variant>
      <vt:variant>
        <vt:lpwstr>https://istina.msu.ru/publications/book/12684656/?__sig=768dd8c46434cfbeb5e627102b5bd4f5</vt:lpwstr>
      </vt:variant>
      <vt:variant>
        <vt:lpwstr/>
      </vt:variant>
      <vt:variant>
        <vt:i4>1310802</vt:i4>
      </vt:variant>
      <vt:variant>
        <vt:i4>99</vt:i4>
      </vt:variant>
      <vt:variant>
        <vt:i4>0</vt:i4>
      </vt:variant>
      <vt:variant>
        <vt:i4>5</vt:i4>
      </vt:variant>
      <vt:variant>
        <vt:lpwstr>https://istina.msu.ru/publications/book/7060732/?__sig=787e002d426f0d4366c9415870381e96</vt:lpwstr>
      </vt:variant>
      <vt:variant>
        <vt:lpwstr/>
      </vt:variant>
      <vt:variant>
        <vt:i4>7733350</vt:i4>
      </vt:variant>
      <vt:variant>
        <vt:i4>96</vt:i4>
      </vt:variant>
      <vt:variant>
        <vt:i4>0</vt:i4>
      </vt:variant>
      <vt:variant>
        <vt:i4>5</vt:i4>
      </vt:variant>
      <vt:variant>
        <vt:lpwstr>https://istina.msu.ru/publications/book/11449696/?__sig=7d027715e7d129e34410e2443516abdc</vt:lpwstr>
      </vt:variant>
      <vt:variant>
        <vt:lpwstr/>
      </vt:variant>
      <vt:variant>
        <vt:i4>2883687</vt:i4>
      </vt:variant>
      <vt:variant>
        <vt:i4>93</vt:i4>
      </vt:variant>
      <vt:variant>
        <vt:i4>0</vt:i4>
      </vt:variant>
      <vt:variant>
        <vt:i4>5</vt:i4>
      </vt:variant>
      <vt:variant>
        <vt:lpwstr>https://istina.msu.ru/publications/book/10575893/?__sig=85e03d860eb98d97f41236a0b07a9fdd</vt:lpwstr>
      </vt:variant>
      <vt:variant>
        <vt:lpwstr/>
      </vt:variant>
      <vt:variant>
        <vt:i4>2883646</vt:i4>
      </vt:variant>
      <vt:variant>
        <vt:i4>90</vt:i4>
      </vt:variant>
      <vt:variant>
        <vt:i4>0</vt:i4>
      </vt:variant>
      <vt:variant>
        <vt:i4>5</vt:i4>
      </vt:variant>
      <vt:variant>
        <vt:lpwstr>https://istina.msu.ru/publications/book/10718596/?__sig=ca00998c0a2deccc7f49ab811fbac9b9</vt:lpwstr>
      </vt:variant>
      <vt:variant>
        <vt:lpwstr/>
      </vt:variant>
      <vt:variant>
        <vt:i4>7471211</vt:i4>
      </vt:variant>
      <vt:variant>
        <vt:i4>87</vt:i4>
      </vt:variant>
      <vt:variant>
        <vt:i4>0</vt:i4>
      </vt:variant>
      <vt:variant>
        <vt:i4>5</vt:i4>
      </vt:variant>
      <vt:variant>
        <vt:lpwstr>https://istina.msu.ru/publications/book/11540415/?__sig=6da4f0661238474c915e0b4bbb73f47d</vt:lpwstr>
      </vt:variant>
      <vt:variant>
        <vt:lpwstr/>
      </vt:variant>
      <vt:variant>
        <vt:i4>2621548</vt:i4>
      </vt:variant>
      <vt:variant>
        <vt:i4>84</vt:i4>
      </vt:variant>
      <vt:variant>
        <vt:i4>0</vt:i4>
      </vt:variant>
      <vt:variant>
        <vt:i4>5</vt:i4>
      </vt:variant>
      <vt:variant>
        <vt:lpwstr>https://istina.msu.ru/publications/book/11140990/?__sig=dde40880020f1e04bb2e84ae5c02573b</vt:lpwstr>
      </vt:variant>
      <vt:variant>
        <vt:lpwstr/>
      </vt:variant>
      <vt:variant>
        <vt:i4>7405665</vt:i4>
      </vt:variant>
      <vt:variant>
        <vt:i4>81</vt:i4>
      </vt:variant>
      <vt:variant>
        <vt:i4>0</vt:i4>
      </vt:variant>
      <vt:variant>
        <vt:i4>5</vt:i4>
      </vt:variant>
      <vt:variant>
        <vt:lpwstr>https://istina.msu.ru/publications/book/12209941/?__sig=718d1e99f707099746f385c7a9e3eb88</vt:lpwstr>
      </vt:variant>
      <vt:variant>
        <vt:lpwstr/>
      </vt:variant>
      <vt:variant>
        <vt:i4>7733347</vt:i4>
      </vt:variant>
      <vt:variant>
        <vt:i4>78</vt:i4>
      </vt:variant>
      <vt:variant>
        <vt:i4>0</vt:i4>
      </vt:variant>
      <vt:variant>
        <vt:i4>5</vt:i4>
      </vt:variant>
      <vt:variant>
        <vt:lpwstr>https://istina.msu.ru/publications/book/12215542/?__sig=2993d98aaa73b3239494fa33f96175e6</vt:lpwstr>
      </vt:variant>
      <vt:variant>
        <vt:lpwstr/>
      </vt:variant>
      <vt:variant>
        <vt:i4>8257630</vt:i4>
      </vt:variant>
      <vt:variant>
        <vt:i4>75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72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69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66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60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57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54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51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48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45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42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39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8257630</vt:i4>
      </vt:variant>
      <vt:variant>
        <vt:i4>36</vt:i4>
      </vt:variant>
      <vt:variant>
        <vt:i4>0</vt:i4>
      </vt:variant>
      <vt:variant>
        <vt:i4>5</vt:i4>
      </vt:variant>
      <vt:variant>
        <vt:lpwstr>http://spa.msu.ru/page_536.html</vt:lpwstr>
      </vt:variant>
      <vt:variant>
        <vt:lpwstr/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27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24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21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18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http://spa.msu.ru/page_534.html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http://spa.msu.ru/page_533.html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http://spa.msu.ru/page_532.html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Организационно-правовое обеспечение образовательной деятельности</dc:title>
  <dc:creator>1</dc:creator>
  <cp:lastModifiedBy>Anna Zhiteneva</cp:lastModifiedBy>
  <cp:revision>2</cp:revision>
  <cp:lastPrinted>2014-01-31T10:37:00Z</cp:lastPrinted>
  <dcterms:created xsi:type="dcterms:W3CDTF">2019-04-19T07:55:00Z</dcterms:created>
  <dcterms:modified xsi:type="dcterms:W3CDTF">2019-04-19T07:55:00Z</dcterms:modified>
</cp:coreProperties>
</file>